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52B5" w14:textId="2268C80E" w:rsidR="004B66D5" w:rsidRPr="00863517" w:rsidRDefault="004B66D5" w:rsidP="004B66D5">
      <w:pPr>
        <w:widowControl w:val="0"/>
        <w:suppressAutoHyphens/>
        <w:spacing w:after="0" w:line="276" w:lineRule="auto"/>
        <w:ind w:left="567" w:hanging="567"/>
        <w:rPr>
          <w:rFonts w:ascii="Times New Roman" w:eastAsia="SimSun" w:hAnsi="Times New Roman" w:cs="Arial Unicode MS"/>
          <w:b/>
          <w:sz w:val="32"/>
          <w:szCs w:val="32"/>
          <w:lang w:eastAsia="zh-CN" w:bidi="hi-IN"/>
        </w:rPr>
      </w:pPr>
      <w:r w:rsidRPr="00863517">
        <w:rPr>
          <w:rFonts w:ascii="Times New Roman" w:eastAsia="SimSun" w:hAnsi="Times New Roman" w:cs="Arial Unicode MS"/>
          <w:b/>
          <w:sz w:val="32"/>
          <w:szCs w:val="32"/>
          <w:lang w:eastAsia="zh-CN" w:bidi="hi-IN"/>
        </w:rPr>
        <w:t xml:space="preserve">Stretton-on-Fosse Parish Council </w:t>
      </w:r>
      <w:r w:rsidR="000532DE" w:rsidRPr="00863517">
        <w:rPr>
          <w:rFonts w:ascii="Times New Roman" w:eastAsia="SimSun" w:hAnsi="Times New Roman" w:cs="Arial Unicode MS"/>
          <w:b/>
          <w:sz w:val="32"/>
          <w:szCs w:val="32"/>
          <w:lang w:eastAsia="zh-CN" w:bidi="hi-IN"/>
        </w:rPr>
        <w:t>Draft minutes</w:t>
      </w:r>
    </w:p>
    <w:p w14:paraId="29CE9810"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  </w:t>
      </w:r>
    </w:p>
    <w:p w14:paraId="75AC5B07" w14:textId="49938498" w:rsidR="004B66D5"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A meeting of Stretton-on-Fosse Parish Council </w:t>
      </w:r>
      <w:r w:rsidR="000532DE" w:rsidRPr="00863517">
        <w:rPr>
          <w:rFonts w:ascii="Times New Roman" w:eastAsia="SimSun" w:hAnsi="Times New Roman" w:cs="Arial Unicode MS"/>
          <w:sz w:val="24"/>
          <w:szCs w:val="24"/>
          <w:lang w:eastAsia="zh-CN" w:bidi="hi-IN"/>
        </w:rPr>
        <w:t xml:space="preserve">was </w:t>
      </w:r>
      <w:r w:rsidRPr="00863517">
        <w:rPr>
          <w:rFonts w:ascii="Times New Roman" w:eastAsia="SimSun" w:hAnsi="Times New Roman" w:cs="Arial Unicode MS"/>
          <w:sz w:val="24"/>
          <w:szCs w:val="24"/>
          <w:lang w:eastAsia="zh-CN" w:bidi="hi-IN"/>
        </w:rPr>
        <w:t>held on Zoom on Tuesday 5 January 2021 at 7 pm</w:t>
      </w:r>
    </w:p>
    <w:p w14:paraId="3B52A28C" w14:textId="51615417" w:rsidR="00A06AAB" w:rsidRPr="00A06AAB" w:rsidRDefault="00A06AAB"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Pr>
          <w:rFonts w:ascii="Times New Roman" w:eastAsia="SimSun" w:hAnsi="Times New Roman" w:cs="Arial Unicode MS"/>
          <w:i/>
          <w:iCs/>
          <w:sz w:val="24"/>
          <w:szCs w:val="24"/>
          <w:lang w:eastAsia="zh-CN" w:bidi="hi-IN"/>
        </w:rPr>
        <w:t xml:space="preserve">Present: </w:t>
      </w:r>
      <w:r>
        <w:rPr>
          <w:rFonts w:ascii="Times New Roman" w:eastAsia="SimSun" w:hAnsi="Times New Roman" w:cs="Arial Unicode MS"/>
          <w:sz w:val="24"/>
          <w:szCs w:val="24"/>
          <w:lang w:eastAsia="zh-CN" w:bidi="hi-IN"/>
        </w:rPr>
        <w:t xml:space="preserve">Isobel Hazelwood (Chair), Penny White, Chris </w:t>
      </w:r>
      <w:proofErr w:type="spellStart"/>
      <w:r>
        <w:rPr>
          <w:rFonts w:ascii="Times New Roman" w:eastAsia="SimSun" w:hAnsi="Times New Roman" w:cs="Arial Unicode MS"/>
          <w:sz w:val="24"/>
          <w:szCs w:val="24"/>
          <w:lang w:eastAsia="zh-CN" w:bidi="hi-IN"/>
        </w:rPr>
        <w:t>Longleather</w:t>
      </w:r>
      <w:proofErr w:type="spellEnd"/>
      <w:r>
        <w:rPr>
          <w:rFonts w:ascii="Times New Roman" w:eastAsia="SimSun" w:hAnsi="Times New Roman" w:cs="Arial Unicode MS"/>
          <w:sz w:val="24"/>
          <w:szCs w:val="24"/>
          <w:lang w:eastAsia="zh-CN" w:bidi="hi-IN"/>
        </w:rPr>
        <w:t xml:space="preserve">, Keith Finlay, John Holdback, Richard </w:t>
      </w:r>
      <w:proofErr w:type="spellStart"/>
      <w:r>
        <w:rPr>
          <w:rFonts w:ascii="Times New Roman" w:eastAsia="SimSun" w:hAnsi="Times New Roman" w:cs="Arial Unicode MS"/>
          <w:sz w:val="24"/>
          <w:szCs w:val="24"/>
          <w:lang w:eastAsia="zh-CN" w:bidi="hi-IN"/>
        </w:rPr>
        <w:t>Eedle</w:t>
      </w:r>
      <w:proofErr w:type="spellEnd"/>
      <w:r>
        <w:rPr>
          <w:rFonts w:ascii="Times New Roman" w:eastAsia="SimSun" w:hAnsi="Times New Roman" w:cs="Arial Unicode MS"/>
          <w:sz w:val="24"/>
          <w:szCs w:val="24"/>
          <w:lang w:eastAsia="zh-CN" w:bidi="hi-IN"/>
        </w:rPr>
        <w:t>, and Sue Finlay (Clerk)</w:t>
      </w:r>
    </w:p>
    <w:p w14:paraId="702D04BD"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  </w:t>
      </w:r>
    </w:p>
    <w:p w14:paraId="1615F23E" w14:textId="3024E45D" w:rsidR="004B66D5" w:rsidRPr="00863517" w:rsidRDefault="004B66D5" w:rsidP="000532DE">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M21.1. Apologies   </w:t>
      </w:r>
      <w:r w:rsidR="000532DE" w:rsidRPr="00863517">
        <w:rPr>
          <w:rFonts w:ascii="Times New Roman" w:eastAsia="SimSun" w:hAnsi="Times New Roman" w:cs="Arial Unicode MS"/>
          <w:sz w:val="24"/>
          <w:szCs w:val="24"/>
          <w:lang w:eastAsia="zh-CN" w:bidi="hi-IN"/>
        </w:rPr>
        <w:t>Apologies were received from Councillor Barker, due to being unwell.</w:t>
      </w:r>
    </w:p>
    <w:p w14:paraId="66AA58FE" w14:textId="77777777" w:rsidR="000532DE" w:rsidRPr="00863517" w:rsidRDefault="000532DE"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62FAFCC1" w14:textId="5A616486" w:rsidR="004B66D5" w:rsidRPr="00863517"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
          <w:sz w:val="24"/>
          <w:szCs w:val="24"/>
          <w:lang w:eastAsia="zh-CN" w:bidi="hi-IN"/>
        </w:rPr>
        <w:t>M21.2. Approval of minutes of last meeting   </w:t>
      </w:r>
      <w:r w:rsidR="000532DE" w:rsidRPr="00863517">
        <w:rPr>
          <w:rFonts w:ascii="Times New Roman" w:eastAsia="SimSun" w:hAnsi="Times New Roman" w:cs="Arial Unicode MS"/>
          <w:iCs/>
          <w:sz w:val="24"/>
          <w:szCs w:val="24"/>
          <w:lang w:eastAsia="zh-CN" w:bidi="hi-IN"/>
        </w:rPr>
        <w:t>The minutes of the last meeting were read and approved.</w:t>
      </w:r>
    </w:p>
    <w:p w14:paraId="344D4897" w14:textId="77777777" w:rsidR="004B66D5" w:rsidRPr="00863517" w:rsidRDefault="004B66D5" w:rsidP="004B66D5">
      <w:pPr>
        <w:widowControl w:val="0"/>
        <w:suppressAutoHyphens/>
        <w:spacing w:after="0" w:line="276" w:lineRule="auto"/>
        <w:rPr>
          <w:rFonts w:ascii="Times New Roman" w:eastAsia="SimSun" w:hAnsi="Times New Roman" w:cs="Arial Unicode MS"/>
          <w:sz w:val="24"/>
          <w:szCs w:val="24"/>
          <w:lang w:eastAsia="zh-CN" w:bidi="hi-IN"/>
        </w:rPr>
      </w:pPr>
    </w:p>
    <w:p w14:paraId="77B57F98" w14:textId="77777777" w:rsidR="002901B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M21.3. Matters arising </w:t>
      </w:r>
    </w:p>
    <w:p w14:paraId="13E68BC5" w14:textId="54DE651F" w:rsidR="004B66D5" w:rsidRPr="00863517" w:rsidRDefault="002901B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
          <w:sz w:val="24"/>
          <w:szCs w:val="24"/>
          <w:lang w:eastAsia="zh-CN" w:bidi="hi-IN"/>
        </w:rPr>
        <w:t>Co-option of 2 new parish councillors:</w:t>
      </w:r>
      <w:r w:rsidR="004B66D5" w:rsidRPr="00863517">
        <w:rPr>
          <w:rFonts w:ascii="Times New Roman" w:eastAsia="SimSun" w:hAnsi="Times New Roman" w:cs="Arial Unicode MS"/>
          <w:i/>
          <w:sz w:val="24"/>
          <w:szCs w:val="24"/>
          <w:lang w:eastAsia="zh-CN" w:bidi="hi-IN"/>
        </w:rPr>
        <w:t> </w:t>
      </w:r>
      <w:r w:rsidR="000532DE" w:rsidRPr="00863517">
        <w:rPr>
          <w:rFonts w:ascii="Times New Roman" w:eastAsia="SimSun" w:hAnsi="Times New Roman" w:cs="Arial Unicode MS"/>
          <w:iCs/>
          <w:sz w:val="24"/>
          <w:szCs w:val="24"/>
          <w:lang w:eastAsia="zh-CN" w:bidi="hi-IN"/>
        </w:rPr>
        <w:t>The Chair welcomed two new councillors, recently co-opted, Richard Eedle and Jon Holdback</w:t>
      </w:r>
    </w:p>
    <w:p w14:paraId="0E8CBFEA" w14:textId="4E4C5B65"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Allotments</w:t>
      </w:r>
      <w:r w:rsidR="002901B5" w:rsidRPr="00863517">
        <w:rPr>
          <w:rFonts w:ascii="Times New Roman" w:eastAsia="SimSun" w:hAnsi="Times New Roman" w:cs="Arial Unicode MS"/>
          <w:i/>
          <w:iCs/>
          <w:sz w:val="24"/>
          <w:szCs w:val="24"/>
          <w:lang w:eastAsia="zh-CN" w:bidi="hi-IN"/>
        </w:rPr>
        <w:t xml:space="preserve"> and water supply</w:t>
      </w:r>
      <w:r w:rsidRPr="00863517">
        <w:rPr>
          <w:rFonts w:ascii="Times New Roman" w:eastAsia="SimSun" w:hAnsi="Times New Roman" w:cs="Arial Unicode MS"/>
          <w:sz w:val="24"/>
          <w:szCs w:val="24"/>
          <w:lang w:eastAsia="zh-CN" w:bidi="hi-IN"/>
        </w:rPr>
        <w:t xml:space="preserve">:   </w:t>
      </w:r>
      <w:r w:rsidR="000532DE" w:rsidRPr="00863517">
        <w:rPr>
          <w:rFonts w:ascii="Times New Roman" w:eastAsia="SimSun" w:hAnsi="Times New Roman" w:cs="Arial Unicode MS"/>
          <w:sz w:val="24"/>
          <w:szCs w:val="24"/>
          <w:lang w:eastAsia="zh-CN" w:bidi="hi-IN"/>
        </w:rPr>
        <w:t xml:space="preserve">The water supply has managed to obtain funding of £680 from a County Council grant, and £250 from </w:t>
      </w:r>
      <w:r w:rsidR="00FB4B78">
        <w:rPr>
          <w:rFonts w:ascii="Times New Roman" w:eastAsia="SimSun" w:hAnsi="Times New Roman" w:cs="Arial Unicode MS"/>
          <w:sz w:val="24"/>
          <w:szCs w:val="24"/>
          <w:lang w:eastAsia="zh-CN" w:bidi="hi-IN"/>
        </w:rPr>
        <w:t>M</w:t>
      </w:r>
      <w:r w:rsidR="000532DE" w:rsidRPr="00863517">
        <w:rPr>
          <w:rFonts w:ascii="Times New Roman" w:eastAsia="SimSun" w:hAnsi="Times New Roman" w:cs="Arial Unicode MS"/>
          <w:sz w:val="24"/>
          <w:szCs w:val="24"/>
          <w:lang w:eastAsia="zh-CN" w:bidi="hi-IN"/>
        </w:rPr>
        <w:t>artin Lawrence. This will leave the Parish Council to pay approximately £10. Councillor Longleather wished to acknowledge the work done by Bob Field on the allotments</w:t>
      </w:r>
      <w:r w:rsidR="00037C02" w:rsidRPr="00863517">
        <w:rPr>
          <w:rFonts w:ascii="Times New Roman" w:eastAsia="SimSun" w:hAnsi="Times New Roman" w:cs="Arial Unicode MS"/>
          <w:sz w:val="24"/>
          <w:szCs w:val="24"/>
          <w:lang w:eastAsia="zh-CN" w:bidi="hi-IN"/>
        </w:rPr>
        <w:t>.</w:t>
      </w:r>
    </w:p>
    <w:p w14:paraId="48AB2217" w14:textId="09C648C3"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Climate change</w:t>
      </w:r>
      <w:r w:rsidR="002901B5" w:rsidRPr="00863517">
        <w:rPr>
          <w:rFonts w:ascii="Times New Roman" w:eastAsia="SimSun" w:hAnsi="Times New Roman" w:cs="Arial Unicode MS"/>
          <w:i/>
          <w:iCs/>
          <w:sz w:val="24"/>
          <w:szCs w:val="24"/>
          <w:lang w:eastAsia="zh-CN" w:bidi="hi-IN"/>
        </w:rPr>
        <w:t xml:space="preserve"> and village sustainability group (Chris)</w:t>
      </w:r>
      <w:r w:rsidRPr="00863517">
        <w:rPr>
          <w:rFonts w:ascii="Times New Roman" w:eastAsia="SimSun" w:hAnsi="Times New Roman" w:cs="Arial Unicode MS"/>
          <w:sz w:val="24"/>
          <w:szCs w:val="24"/>
          <w:lang w:eastAsia="zh-CN" w:bidi="hi-IN"/>
        </w:rPr>
        <w:t xml:space="preserve">: </w:t>
      </w:r>
      <w:r w:rsidR="000532DE" w:rsidRPr="00863517">
        <w:rPr>
          <w:rFonts w:ascii="Times New Roman" w:eastAsia="SimSun" w:hAnsi="Times New Roman" w:cs="Arial Unicode MS"/>
          <w:sz w:val="24"/>
          <w:szCs w:val="24"/>
          <w:lang w:eastAsia="zh-CN" w:bidi="hi-IN"/>
        </w:rPr>
        <w:t xml:space="preserve">Councillor Longleather reported that the sustainability group had held one meeting and had circulated a form on climate change around the village, although he was a little disappointed with the response. It had been decided that they would produce a quarterly newsletter, covering waste, biodiversity, </w:t>
      </w:r>
      <w:r w:rsidR="00117105" w:rsidRPr="00863517">
        <w:rPr>
          <w:rFonts w:ascii="Times New Roman" w:eastAsia="SimSun" w:hAnsi="Times New Roman" w:cs="Arial Unicode MS"/>
          <w:sz w:val="24"/>
          <w:szCs w:val="24"/>
          <w:lang w:eastAsia="zh-CN" w:bidi="hi-IN"/>
        </w:rPr>
        <w:t>transport,</w:t>
      </w:r>
      <w:r w:rsidR="000532DE" w:rsidRPr="00863517">
        <w:rPr>
          <w:rFonts w:ascii="Times New Roman" w:eastAsia="SimSun" w:hAnsi="Times New Roman" w:cs="Arial Unicode MS"/>
          <w:sz w:val="24"/>
          <w:szCs w:val="24"/>
          <w:lang w:eastAsia="zh-CN" w:bidi="hi-IN"/>
        </w:rPr>
        <w:t xml:space="preserve"> </w:t>
      </w:r>
      <w:r w:rsidR="00A80F10" w:rsidRPr="00863517">
        <w:rPr>
          <w:rFonts w:ascii="Times New Roman" w:eastAsia="SimSun" w:hAnsi="Times New Roman" w:cs="Arial Unicode MS"/>
          <w:sz w:val="24"/>
          <w:szCs w:val="24"/>
          <w:lang w:eastAsia="zh-CN" w:bidi="hi-IN"/>
        </w:rPr>
        <w:t>and food</w:t>
      </w:r>
      <w:r w:rsidR="000532DE" w:rsidRPr="00863517">
        <w:rPr>
          <w:rFonts w:ascii="Times New Roman" w:eastAsia="SimSun" w:hAnsi="Times New Roman" w:cs="Arial Unicode MS"/>
          <w:sz w:val="24"/>
          <w:szCs w:val="24"/>
          <w:lang w:eastAsia="zh-CN" w:bidi="hi-IN"/>
        </w:rPr>
        <w:t>. He reported that there had been a good return from the sale of apple juice this year, due to the heavy apple crop</w:t>
      </w:r>
      <w:r w:rsidR="00A80F10" w:rsidRPr="00863517">
        <w:rPr>
          <w:rFonts w:ascii="Times New Roman" w:eastAsia="SimSun" w:hAnsi="Times New Roman" w:cs="Arial Unicode MS"/>
          <w:sz w:val="24"/>
          <w:szCs w:val="24"/>
          <w:lang w:eastAsia="zh-CN" w:bidi="hi-IN"/>
        </w:rPr>
        <w:t xml:space="preserve"> -£940 – and had been restricted by the number of bottles that had been returned</w:t>
      </w:r>
      <w:r w:rsidR="000532DE" w:rsidRPr="00863517">
        <w:rPr>
          <w:rFonts w:ascii="Times New Roman" w:eastAsia="SimSun" w:hAnsi="Times New Roman" w:cs="Arial Unicode MS"/>
          <w:sz w:val="24"/>
          <w:szCs w:val="24"/>
          <w:lang w:eastAsia="zh-CN" w:bidi="hi-IN"/>
        </w:rPr>
        <w:t>.</w:t>
      </w:r>
      <w:r w:rsidR="00A80F10" w:rsidRPr="00863517">
        <w:rPr>
          <w:rFonts w:ascii="Times New Roman" w:eastAsia="SimSun" w:hAnsi="Times New Roman" w:cs="Arial Unicode MS"/>
          <w:sz w:val="24"/>
          <w:szCs w:val="24"/>
          <w:lang w:eastAsia="zh-CN" w:bidi="hi-IN"/>
        </w:rPr>
        <w:t xml:space="preserve"> £160 of this had been set aside for the newsletter; £300 for trees for the orchard; </w:t>
      </w:r>
      <w:r w:rsidR="00A80F10" w:rsidRPr="00A06AAB">
        <w:rPr>
          <w:rFonts w:ascii="Times New Roman" w:eastAsia="SimSun" w:hAnsi="Times New Roman" w:cs="Arial Unicode MS"/>
          <w:sz w:val="24"/>
          <w:szCs w:val="24"/>
          <w:lang w:eastAsia="zh-CN" w:bidi="hi-IN"/>
        </w:rPr>
        <w:t xml:space="preserve">and </w:t>
      </w:r>
      <w:r w:rsidR="00FB4B78" w:rsidRPr="00A06AAB">
        <w:rPr>
          <w:rFonts w:ascii="Times New Roman" w:eastAsia="SimSun" w:hAnsi="Times New Roman" w:cs="Arial Unicode MS"/>
          <w:sz w:val="24"/>
          <w:szCs w:val="24"/>
          <w:lang w:eastAsia="zh-CN" w:bidi="hi-IN"/>
        </w:rPr>
        <w:t>£</w:t>
      </w:r>
      <w:r w:rsidR="00A80F10" w:rsidRPr="00A06AAB">
        <w:rPr>
          <w:rFonts w:ascii="Times New Roman" w:eastAsia="SimSun" w:hAnsi="Times New Roman" w:cs="Arial Unicode MS"/>
          <w:sz w:val="24"/>
          <w:szCs w:val="24"/>
          <w:lang w:eastAsia="zh-CN" w:bidi="hi-IN"/>
        </w:rPr>
        <w:t xml:space="preserve">100 for </w:t>
      </w:r>
      <w:r w:rsidR="00FB4B78" w:rsidRPr="00A06AAB">
        <w:rPr>
          <w:rFonts w:ascii="Times New Roman" w:eastAsia="SimSun" w:hAnsi="Times New Roman" w:cs="Arial Unicode MS"/>
          <w:sz w:val="24"/>
          <w:szCs w:val="24"/>
          <w:lang w:eastAsia="zh-CN" w:bidi="hi-IN"/>
        </w:rPr>
        <w:t>Co</w:t>
      </w:r>
      <w:r w:rsidR="00A80F10" w:rsidRPr="00A06AAB">
        <w:rPr>
          <w:rFonts w:ascii="Times New Roman" w:eastAsia="SimSun" w:hAnsi="Times New Roman" w:cs="Arial Unicode MS"/>
          <w:sz w:val="24"/>
          <w:szCs w:val="24"/>
          <w:lang w:eastAsia="zh-CN" w:bidi="hi-IN"/>
        </w:rPr>
        <w:t xml:space="preserve">mmunity </w:t>
      </w:r>
      <w:r w:rsidR="00FB4B78" w:rsidRPr="00A06AAB">
        <w:rPr>
          <w:rFonts w:ascii="Times New Roman" w:eastAsia="SimSun" w:hAnsi="Times New Roman" w:cs="Arial Unicode MS"/>
          <w:sz w:val="24"/>
          <w:szCs w:val="24"/>
          <w:lang w:eastAsia="zh-CN" w:bidi="hi-IN"/>
        </w:rPr>
        <w:t>A</w:t>
      </w:r>
      <w:r w:rsidR="00A80F10" w:rsidRPr="00A06AAB">
        <w:rPr>
          <w:rFonts w:ascii="Times New Roman" w:eastAsia="SimSun" w:hAnsi="Times New Roman" w:cs="Arial Unicode MS"/>
          <w:sz w:val="24"/>
          <w:szCs w:val="24"/>
          <w:lang w:eastAsia="zh-CN" w:bidi="hi-IN"/>
        </w:rPr>
        <w:t>wareness</w:t>
      </w:r>
      <w:r w:rsidR="00FB4B78" w:rsidRPr="00A06AAB">
        <w:rPr>
          <w:rFonts w:ascii="Times New Roman" w:eastAsia="SimSun" w:hAnsi="Times New Roman" w:cs="Arial Unicode MS"/>
          <w:sz w:val="24"/>
          <w:szCs w:val="24"/>
          <w:lang w:eastAsia="zh-CN" w:bidi="hi-IN"/>
        </w:rPr>
        <w:t>, a charity which helps local families with young children</w:t>
      </w:r>
      <w:r w:rsidR="00A80F10" w:rsidRPr="00A06AAB">
        <w:rPr>
          <w:rFonts w:ascii="Times New Roman" w:eastAsia="SimSun" w:hAnsi="Times New Roman" w:cs="Arial Unicode MS"/>
          <w:sz w:val="24"/>
          <w:szCs w:val="24"/>
          <w:lang w:eastAsia="zh-CN" w:bidi="hi-IN"/>
        </w:rPr>
        <w:t>.</w:t>
      </w:r>
      <w:r w:rsidR="000532DE" w:rsidRPr="00A06AAB">
        <w:rPr>
          <w:rFonts w:ascii="Times New Roman" w:eastAsia="SimSun" w:hAnsi="Times New Roman" w:cs="Arial Unicode MS"/>
          <w:sz w:val="24"/>
          <w:szCs w:val="24"/>
          <w:lang w:eastAsia="zh-CN" w:bidi="hi-IN"/>
        </w:rPr>
        <w:t xml:space="preserve"> </w:t>
      </w:r>
    </w:p>
    <w:p w14:paraId="68479B07" w14:textId="5CB0513A"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 xml:space="preserve">Website and Newsletters: </w:t>
      </w:r>
      <w:r w:rsidR="00A80F10" w:rsidRPr="00863517">
        <w:rPr>
          <w:rFonts w:ascii="Times New Roman" w:eastAsia="SimSun" w:hAnsi="Times New Roman" w:cs="Arial Unicode MS"/>
          <w:sz w:val="24"/>
          <w:szCs w:val="24"/>
          <w:lang w:eastAsia="zh-CN" w:bidi="hi-IN"/>
        </w:rPr>
        <w:t xml:space="preserve">Councillor </w:t>
      </w:r>
      <w:r w:rsidR="00FB4B78">
        <w:rPr>
          <w:rFonts w:ascii="Times New Roman" w:eastAsia="SimSun" w:hAnsi="Times New Roman" w:cs="Arial Unicode MS"/>
          <w:sz w:val="24"/>
          <w:szCs w:val="24"/>
          <w:lang w:eastAsia="zh-CN" w:bidi="hi-IN"/>
        </w:rPr>
        <w:t>H</w:t>
      </w:r>
      <w:r w:rsidR="00A80F10" w:rsidRPr="00863517">
        <w:rPr>
          <w:rFonts w:ascii="Times New Roman" w:eastAsia="SimSun" w:hAnsi="Times New Roman" w:cs="Arial Unicode MS"/>
          <w:sz w:val="24"/>
          <w:szCs w:val="24"/>
          <w:lang w:eastAsia="zh-CN" w:bidi="hi-IN"/>
        </w:rPr>
        <w:t>azelwood thanked Councillor Holdback for updating the website. It was felt that the use of the website should be encouraged. Councillor Holdback suggested the information needed to be updated regularly and perhaps the village newsletter could be included on the website. He said it should be tidied regularly.</w:t>
      </w:r>
    </w:p>
    <w:p w14:paraId="4135DC5D" w14:textId="57AB6106" w:rsidR="004B66D5" w:rsidRPr="00863517" w:rsidRDefault="002901B5" w:rsidP="005C2A5E">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Laptop and Microsoft Office for Parish Council:</w:t>
      </w:r>
      <w:r w:rsidR="00A80F10" w:rsidRPr="00863517">
        <w:rPr>
          <w:rFonts w:ascii="Times New Roman" w:eastAsia="SimSun" w:hAnsi="Times New Roman" w:cs="Arial Unicode MS"/>
          <w:i/>
          <w:iCs/>
          <w:sz w:val="24"/>
          <w:szCs w:val="24"/>
          <w:lang w:eastAsia="zh-CN" w:bidi="hi-IN"/>
        </w:rPr>
        <w:t xml:space="preserve"> </w:t>
      </w:r>
      <w:r w:rsidR="00A80F10" w:rsidRPr="00863517">
        <w:rPr>
          <w:rFonts w:ascii="Times New Roman" w:eastAsia="SimSun" w:hAnsi="Times New Roman" w:cs="Arial Unicode MS"/>
          <w:sz w:val="24"/>
          <w:szCs w:val="24"/>
          <w:lang w:eastAsia="zh-CN" w:bidi="hi-IN"/>
        </w:rPr>
        <w:t>Councillor Hazelwood explained that the Parish laptop was very out of date and when the clerk had tried to add some basic programmes, it was not possible because the basic laptop was not able to accept these. After taking advice it was decided that the laptop should be replaced, with all the programs need to run the files the clerk produces. She proposed that a basic laptop should be purchased at an allowance of £300. This was approved.</w:t>
      </w:r>
    </w:p>
    <w:p w14:paraId="4A53C18A" w14:textId="29E1FE3D"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M21.14. Finance  </w:t>
      </w:r>
    </w:p>
    <w:p w14:paraId="0A34983D" w14:textId="370E1589"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 xml:space="preserve">Expenditure since last meeting: </w:t>
      </w:r>
      <w:r w:rsidRPr="00863517">
        <w:rPr>
          <w:rFonts w:ascii="Times New Roman" w:eastAsia="SimSun" w:hAnsi="Times New Roman" w:cs="Arial Unicode MS"/>
          <w:sz w:val="24"/>
          <w:szCs w:val="24"/>
          <w:lang w:eastAsia="zh-CN" w:bidi="hi-IN"/>
        </w:rPr>
        <w:t xml:space="preserve"> </w:t>
      </w:r>
    </w:p>
    <w:tbl>
      <w:tblPr>
        <w:tblStyle w:val="TableGrid"/>
        <w:tblW w:w="6747" w:type="dxa"/>
        <w:tblLook w:val="04A0" w:firstRow="1" w:lastRow="0" w:firstColumn="1" w:lastColumn="0" w:noHBand="0" w:noVBand="1"/>
      </w:tblPr>
      <w:tblGrid>
        <w:gridCol w:w="1300"/>
        <w:gridCol w:w="1660"/>
        <w:gridCol w:w="1907"/>
        <w:gridCol w:w="940"/>
        <w:gridCol w:w="928"/>
        <w:gridCol w:w="12"/>
      </w:tblGrid>
      <w:tr w:rsidR="00A26C01" w:rsidRPr="00863517" w14:paraId="42D427DE" w14:textId="77777777" w:rsidTr="008B158C">
        <w:trPr>
          <w:trHeight w:val="255"/>
        </w:trPr>
        <w:tc>
          <w:tcPr>
            <w:tcW w:w="1300" w:type="dxa"/>
            <w:noWrap/>
          </w:tcPr>
          <w:p w14:paraId="6866F851" w14:textId="220BBAB6" w:rsidR="00A26C01" w:rsidRPr="00863517" w:rsidRDefault="00A26C01"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Date</w:t>
            </w:r>
          </w:p>
        </w:tc>
        <w:tc>
          <w:tcPr>
            <w:tcW w:w="1660" w:type="dxa"/>
            <w:noWrap/>
          </w:tcPr>
          <w:p w14:paraId="51511809" w14:textId="2383E866"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Supplier</w:t>
            </w:r>
          </w:p>
        </w:tc>
        <w:tc>
          <w:tcPr>
            <w:tcW w:w="1907" w:type="dxa"/>
            <w:noWrap/>
          </w:tcPr>
          <w:p w14:paraId="2F13FE97" w14:textId="1BA89599"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Item</w:t>
            </w:r>
          </w:p>
        </w:tc>
        <w:tc>
          <w:tcPr>
            <w:tcW w:w="940" w:type="dxa"/>
            <w:noWrap/>
          </w:tcPr>
          <w:p w14:paraId="2D1AC138" w14:textId="28C4D27A"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Amount</w:t>
            </w:r>
          </w:p>
        </w:tc>
        <w:tc>
          <w:tcPr>
            <w:tcW w:w="940" w:type="dxa"/>
            <w:gridSpan w:val="2"/>
            <w:noWrap/>
          </w:tcPr>
          <w:p w14:paraId="76735D6D" w14:textId="5DACA25A" w:rsidR="00A26C01" w:rsidRPr="00863517" w:rsidRDefault="00863517"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Balance</w:t>
            </w:r>
          </w:p>
        </w:tc>
      </w:tr>
      <w:tr w:rsidR="00A26C01" w:rsidRPr="00863517" w14:paraId="0E807223" w14:textId="77777777" w:rsidTr="008B158C">
        <w:trPr>
          <w:trHeight w:val="255"/>
        </w:trPr>
        <w:tc>
          <w:tcPr>
            <w:tcW w:w="1300" w:type="dxa"/>
            <w:noWrap/>
            <w:hideMark/>
          </w:tcPr>
          <w:p w14:paraId="4867C099" w14:textId="77777777" w:rsidR="00A26C01" w:rsidRPr="00863517" w:rsidRDefault="00A26C01"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01/12/2020</w:t>
            </w:r>
          </w:p>
        </w:tc>
        <w:tc>
          <w:tcPr>
            <w:tcW w:w="1660" w:type="dxa"/>
            <w:noWrap/>
            <w:hideMark/>
          </w:tcPr>
          <w:p w14:paraId="4F547A15"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Sue Finlay</w:t>
            </w:r>
          </w:p>
        </w:tc>
        <w:tc>
          <w:tcPr>
            <w:tcW w:w="1907" w:type="dxa"/>
            <w:noWrap/>
            <w:hideMark/>
          </w:tcPr>
          <w:p w14:paraId="76DC62EC"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Clerks salary &amp; expenses</w:t>
            </w:r>
          </w:p>
        </w:tc>
        <w:tc>
          <w:tcPr>
            <w:tcW w:w="940" w:type="dxa"/>
            <w:noWrap/>
            <w:hideMark/>
          </w:tcPr>
          <w:p w14:paraId="7FCBFC21"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115.12</w:t>
            </w:r>
          </w:p>
        </w:tc>
        <w:tc>
          <w:tcPr>
            <w:tcW w:w="940" w:type="dxa"/>
            <w:gridSpan w:val="2"/>
            <w:noWrap/>
            <w:hideMark/>
          </w:tcPr>
          <w:p w14:paraId="4F947CB1"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10,438.82</w:t>
            </w:r>
          </w:p>
        </w:tc>
      </w:tr>
      <w:tr w:rsidR="00A26C01" w:rsidRPr="00863517" w14:paraId="46B73452" w14:textId="77777777" w:rsidTr="008B158C">
        <w:trPr>
          <w:trHeight w:val="255"/>
        </w:trPr>
        <w:tc>
          <w:tcPr>
            <w:tcW w:w="1300" w:type="dxa"/>
            <w:noWrap/>
            <w:hideMark/>
          </w:tcPr>
          <w:p w14:paraId="70A76867" w14:textId="77777777" w:rsidR="00A26C01" w:rsidRPr="00863517" w:rsidRDefault="00A26C01"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lastRenderedPageBreak/>
              <w:t>03/12/2020</w:t>
            </w:r>
          </w:p>
        </w:tc>
        <w:tc>
          <w:tcPr>
            <w:tcW w:w="1660" w:type="dxa"/>
            <w:noWrap/>
            <w:hideMark/>
          </w:tcPr>
          <w:p w14:paraId="615D2064"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WCC</w:t>
            </w:r>
          </w:p>
        </w:tc>
        <w:tc>
          <w:tcPr>
            <w:tcW w:w="1907" w:type="dxa"/>
            <w:noWrap/>
            <w:hideMark/>
          </w:tcPr>
          <w:p w14:paraId="4CB08899"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Councillors grant</w:t>
            </w:r>
          </w:p>
        </w:tc>
        <w:tc>
          <w:tcPr>
            <w:tcW w:w="940" w:type="dxa"/>
            <w:noWrap/>
            <w:hideMark/>
          </w:tcPr>
          <w:p w14:paraId="2B75417B"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680.00</w:t>
            </w:r>
          </w:p>
        </w:tc>
        <w:tc>
          <w:tcPr>
            <w:tcW w:w="940" w:type="dxa"/>
            <w:gridSpan w:val="2"/>
            <w:noWrap/>
            <w:hideMark/>
          </w:tcPr>
          <w:p w14:paraId="4C5DD4BD"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11,118.82</w:t>
            </w:r>
          </w:p>
        </w:tc>
      </w:tr>
      <w:tr w:rsidR="00A26C01" w:rsidRPr="00863517" w14:paraId="22C6CC5E" w14:textId="77777777" w:rsidTr="008B158C">
        <w:trPr>
          <w:trHeight w:val="255"/>
        </w:trPr>
        <w:tc>
          <w:tcPr>
            <w:tcW w:w="1300" w:type="dxa"/>
            <w:noWrap/>
            <w:hideMark/>
          </w:tcPr>
          <w:p w14:paraId="7D5F0993" w14:textId="77777777" w:rsidR="00A26C01" w:rsidRPr="00863517" w:rsidRDefault="00A26C01"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09/12/2020</w:t>
            </w:r>
          </w:p>
        </w:tc>
        <w:tc>
          <w:tcPr>
            <w:tcW w:w="1660" w:type="dxa"/>
            <w:noWrap/>
            <w:hideMark/>
          </w:tcPr>
          <w:p w14:paraId="41FF39CC"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Stan Dawes</w:t>
            </w:r>
          </w:p>
        </w:tc>
        <w:tc>
          <w:tcPr>
            <w:tcW w:w="1907" w:type="dxa"/>
            <w:noWrap/>
            <w:hideMark/>
          </w:tcPr>
          <w:p w14:paraId="77592870" w14:textId="77777777" w:rsidR="00A26C01" w:rsidRPr="00863517" w:rsidRDefault="00A26C01" w:rsidP="00A26C01">
            <w:pPr>
              <w:rPr>
                <w:rFonts w:ascii="Arial" w:eastAsia="Times New Roman" w:hAnsi="Arial" w:cs="Arial"/>
                <w:sz w:val="16"/>
                <w:szCs w:val="16"/>
                <w:lang w:eastAsia="en-GB"/>
              </w:rPr>
            </w:pPr>
            <w:r w:rsidRPr="00863517">
              <w:rPr>
                <w:rFonts w:ascii="Arial" w:eastAsia="Times New Roman" w:hAnsi="Arial" w:cs="Arial"/>
                <w:sz w:val="16"/>
                <w:szCs w:val="16"/>
                <w:lang w:eastAsia="en-GB"/>
              </w:rPr>
              <w:t>Grass cutting 30/09, 14/10</w:t>
            </w:r>
          </w:p>
        </w:tc>
        <w:tc>
          <w:tcPr>
            <w:tcW w:w="940" w:type="dxa"/>
            <w:noWrap/>
            <w:hideMark/>
          </w:tcPr>
          <w:p w14:paraId="32714F05"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220</w:t>
            </w:r>
          </w:p>
        </w:tc>
        <w:tc>
          <w:tcPr>
            <w:tcW w:w="940" w:type="dxa"/>
            <w:gridSpan w:val="2"/>
            <w:noWrap/>
            <w:hideMark/>
          </w:tcPr>
          <w:p w14:paraId="3FF12FE2" w14:textId="77777777" w:rsidR="00A26C01" w:rsidRPr="00863517" w:rsidRDefault="00A26C01" w:rsidP="00A26C01">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10,898.82</w:t>
            </w:r>
          </w:p>
        </w:tc>
      </w:tr>
      <w:tr w:rsidR="008B158C" w:rsidRPr="00863517" w14:paraId="46712639" w14:textId="77777777" w:rsidTr="008B158C">
        <w:trPr>
          <w:gridAfter w:val="1"/>
          <w:wAfter w:w="12" w:type="dxa"/>
          <w:trHeight w:val="255"/>
        </w:trPr>
        <w:tc>
          <w:tcPr>
            <w:tcW w:w="1300" w:type="dxa"/>
            <w:noWrap/>
            <w:hideMark/>
          </w:tcPr>
          <w:p w14:paraId="0B599883" w14:textId="77777777" w:rsidR="008B158C" w:rsidRPr="00863517" w:rsidRDefault="008B158C" w:rsidP="008B158C">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17/12/2020</w:t>
            </w:r>
          </w:p>
        </w:tc>
        <w:tc>
          <w:tcPr>
            <w:tcW w:w="1660" w:type="dxa"/>
            <w:noWrap/>
            <w:hideMark/>
          </w:tcPr>
          <w:p w14:paraId="073C9E4E" w14:textId="77777777"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MA Lawrence</w:t>
            </w:r>
          </w:p>
        </w:tc>
        <w:tc>
          <w:tcPr>
            <w:tcW w:w="1907" w:type="dxa"/>
            <w:noWrap/>
            <w:hideMark/>
          </w:tcPr>
          <w:p w14:paraId="3B91B91A" w14:textId="1117AFE7"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donation to allotmen</w:t>
            </w:r>
            <w:r w:rsidR="003F1CE4" w:rsidRPr="00863517">
              <w:rPr>
                <w:rFonts w:ascii="Arial" w:eastAsia="Times New Roman" w:hAnsi="Arial" w:cs="Arial"/>
                <w:sz w:val="16"/>
                <w:szCs w:val="16"/>
                <w:lang w:eastAsia="en-GB"/>
              </w:rPr>
              <w:t xml:space="preserve">t </w:t>
            </w:r>
            <w:r w:rsidR="00863517" w:rsidRPr="00863517">
              <w:rPr>
                <w:rFonts w:ascii="Arial" w:eastAsia="Times New Roman" w:hAnsi="Arial" w:cs="Arial"/>
                <w:sz w:val="16"/>
                <w:szCs w:val="16"/>
                <w:lang w:eastAsia="en-GB"/>
              </w:rPr>
              <w:t>water supply</w:t>
            </w:r>
          </w:p>
        </w:tc>
        <w:tc>
          <w:tcPr>
            <w:tcW w:w="940" w:type="dxa"/>
            <w:noWrap/>
            <w:hideMark/>
          </w:tcPr>
          <w:p w14:paraId="6076FF13"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250</w:t>
            </w:r>
          </w:p>
        </w:tc>
        <w:tc>
          <w:tcPr>
            <w:tcW w:w="928" w:type="dxa"/>
            <w:noWrap/>
            <w:hideMark/>
          </w:tcPr>
          <w:p w14:paraId="1CA6CF73"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11,148.82</w:t>
            </w:r>
          </w:p>
        </w:tc>
      </w:tr>
      <w:tr w:rsidR="008B158C" w:rsidRPr="00863517" w14:paraId="2BCA8767" w14:textId="77777777" w:rsidTr="008B158C">
        <w:trPr>
          <w:gridAfter w:val="1"/>
          <w:wAfter w:w="12" w:type="dxa"/>
          <w:trHeight w:val="255"/>
        </w:trPr>
        <w:tc>
          <w:tcPr>
            <w:tcW w:w="1300" w:type="dxa"/>
            <w:noWrap/>
            <w:hideMark/>
          </w:tcPr>
          <w:p w14:paraId="7DD4426D" w14:textId="77777777" w:rsidR="008B158C" w:rsidRPr="00863517" w:rsidRDefault="008B158C" w:rsidP="008B158C">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21/12/2020</w:t>
            </w:r>
          </w:p>
        </w:tc>
        <w:tc>
          <w:tcPr>
            <w:tcW w:w="1660" w:type="dxa"/>
            <w:noWrap/>
            <w:hideMark/>
          </w:tcPr>
          <w:p w14:paraId="53055B1D" w14:textId="77777777"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J. Potter</w:t>
            </w:r>
          </w:p>
        </w:tc>
        <w:tc>
          <w:tcPr>
            <w:tcW w:w="1907" w:type="dxa"/>
            <w:noWrap/>
            <w:hideMark/>
          </w:tcPr>
          <w:p w14:paraId="0F8549C5" w14:textId="77777777"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Allotment rent</w:t>
            </w:r>
          </w:p>
        </w:tc>
        <w:tc>
          <w:tcPr>
            <w:tcW w:w="940" w:type="dxa"/>
            <w:noWrap/>
            <w:hideMark/>
          </w:tcPr>
          <w:p w14:paraId="076BC311"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26</w:t>
            </w:r>
          </w:p>
        </w:tc>
        <w:tc>
          <w:tcPr>
            <w:tcW w:w="928" w:type="dxa"/>
            <w:noWrap/>
            <w:hideMark/>
          </w:tcPr>
          <w:p w14:paraId="125D9930"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11,174.82</w:t>
            </w:r>
          </w:p>
        </w:tc>
      </w:tr>
      <w:tr w:rsidR="008B158C" w:rsidRPr="00863517" w14:paraId="2330F9C3" w14:textId="77777777" w:rsidTr="008B158C">
        <w:trPr>
          <w:gridAfter w:val="1"/>
          <w:wAfter w:w="12" w:type="dxa"/>
          <w:trHeight w:val="255"/>
        </w:trPr>
        <w:tc>
          <w:tcPr>
            <w:tcW w:w="1300" w:type="dxa"/>
            <w:noWrap/>
            <w:hideMark/>
          </w:tcPr>
          <w:p w14:paraId="13B94067" w14:textId="77777777" w:rsidR="008B158C" w:rsidRPr="00863517" w:rsidRDefault="008B158C" w:rsidP="008B158C">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22/12/2020</w:t>
            </w:r>
          </w:p>
        </w:tc>
        <w:tc>
          <w:tcPr>
            <w:tcW w:w="1660" w:type="dxa"/>
            <w:noWrap/>
            <w:hideMark/>
          </w:tcPr>
          <w:p w14:paraId="44E87BEB" w14:textId="44CC7F15"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 xml:space="preserve">D. </w:t>
            </w:r>
            <w:r w:rsidR="00B75AE9" w:rsidRPr="00863517">
              <w:rPr>
                <w:rFonts w:ascii="Arial" w:eastAsia="Times New Roman" w:hAnsi="Arial" w:cs="Arial"/>
                <w:sz w:val="16"/>
                <w:szCs w:val="16"/>
                <w:lang w:eastAsia="en-GB"/>
              </w:rPr>
              <w:t>W</w:t>
            </w:r>
            <w:r w:rsidRPr="00863517">
              <w:rPr>
                <w:rFonts w:ascii="Arial" w:eastAsia="Times New Roman" w:hAnsi="Arial" w:cs="Arial"/>
                <w:sz w:val="16"/>
                <w:szCs w:val="16"/>
                <w:lang w:eastAsia="en-GB"/>
              </w:rPr>
              <w:t>hittaker</w:t>
            </w:r>
          </w:p>
        </w:tc>
        <w:tc>
          <w:tcPr>
            <w:tcW w:w="1907" w:type="dxa"/>
            <w:noWrap/>
            <w:hideMark/>
          </w:tcPr>
          <w:p w14:paraId="25E6D1AC" w14:textId="77777777" w:rsidR="008B158C" w:rsidRPr="00863517" w:rsidRDefault="008B158C" w:rsidP="008B158C">
            <w:pPr>
              <w:rPr>
                <w:rFonts w:ascii="Arial" w:eastAsia="Times New Roman" w:hAnsi="Arial" w:cs="Arial"/>
                <w:sz w:val="16"/>
                <w:szCs w:val="16"/>
                <w:lang w:eastAsia="en-GB"/>
              </w:rPr>
            </w:pPr>
            <w:r w:rsidRPr="00863517">
              <w:rPr>
                <w:rFonts w:ascii="Arial" w:eastAsia="Times New Roman" w:hAnsi="Arial" w:cs="Arial"/>
                <w:sz w:val="16"/>
                <w:szCs w:val="16"/>
                <w:lang w:eastAsia="en-GB"/>
              </w:rPr>
              <w:t>Allotment rent</w:t>
            </w:r>
          </w:p>
        </w:tc>
        <w:tc>
          <w:tcPr>
            <w:tcW w:w="940" w:type="dxa"/>
            <w:noWrap/>
            <w:hideMark/>
          </w:tcPr>
          <w:p w14:paraId="23066B28"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26</w:t>
            </w:r>
          </w:p>
        </w:tc>
        <w:tc>
          <w:tcPr>
            <w:tcW w:w="928" w:type="dxa"/>
            <w:noWrap/>
            <w:hideMark/>
          </w:tcPr>
          <w:p w14:paraId="4ED02BE6" w14:textId="77777777" w:rsidR="008B158C" w:rsidRPr="00863517" w:rsidRDefault="008B158C" w:rsidP="008B158C">
            <w:pPr>
              <w:jc w:val="right"/>
              <w:rPr>
                <w:rFonts w:ascii="Arial" w:eastAsia="Times New Roman" w:hAnsi="Arial" w:cs="Arial"/>
                <w:sz w:val="16"/>
                <w:szCs w:val="16"/>
                <w:lang w:eastAsia="en-GB"/>
              </w:rPr>
            </w:pPr>
            <w:r w:rsidRPr="00863517">
              <w:rPr>
                <w:rFonts w:ascii="Arial" w:eastAsia="Times New Roman" w:hAnsi="Arial" w:cs="Arial"/>
                <w:sz w:val="16"/>
                <w:szCs w:val="16"/>
                <w:lang w:eastAsia="en-GB"/>
              </w:rPr>
              <w:t>11,200.82</w:t>
            </w:r>
          </w:p>
        </w:tc>
      </w:tr>
    </w:tbl>
    <w:p w14:paraId="325CEE3B" w14:textId="24A63E88" w:rsidR="00A26C01" w:rsidRPr="00863517" w:rsidRDefault="00A26C01"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863517">
        <w:rPr>
          <w:rFonts w:ascii="Times New Roman" w:eastAsia="SimSun" w:hAnsi="Times New Roman" w:cs="Arial Unicode MS"/>
          <w:i/>
          <w:iCs/>
          <w:sz w:val="24"/>
          <w:szCs w:val="24"/>
          <w:lang w:eastAsia="zh-CN" w:bidi="hi-IN"/>
        </w:rPr>
        <w:t>Petty cash</w:t>
      </w:r>
    </w:p>
    <w:tbl>
      <w:tblPr>
        <w:tblStyle w:val="TableGrid"/>
        <w:tblW w:w="6799" w:type="dxa"/>
        <w:tblLook w:val="04A0" w:firstRow="1" w:lastRow="0" w:firstColumn="1" w:lastColumn="0" w:noHBand="0" w:noVBand="1"/>
      </w:tblPr>
      <w:tblGrid>
        <w:gridCol w:w="1017"/>
        <w:gridCol w:w="940"/>
        <w:gridCol w:w="1660"/>
        <w:gridCol w:w="940"/>
        <w:gridCol w:w="2242"/>
      </w:tblGrid>
      <w:tr w:rsidR="00A26C01" w:rsidRPr="00863517" w14:paraId="40CEB0A5" w14:textId="77777777" w:rsidTr="00A26C01">
        <w:trPr>
          <w:trHeight w:val="255"/>
        </w:trPr>
        <w:tc>
          <w:tcPr>
            <w:tcW w:w="1017" w:type="dxa"/>
            <w:noWrap/>
            <w:hideMark/>
          </w:tcPr>
          <w:p w14:paraId="11974DC1" w14:textId="77777777" w:rsidR="00A26C01" w:rsidRPr="00863517" w:rsidRDefault="00A26C01">
            <w:pPr>
              <w:jc w:val="right"/>
              <w:rPr>
                <w:rFonts w:ascii="Arial" w:hAnsi="Arial" w:cs="Arial"/>
                <w:sz w:val="16"/>
                <w:szCs w:val="16"/>
              </w:rPr>
            </w:pPr>
            <w:r w:rsidRPr="00863517">
              <w:rPr>
                <w:rFonts w:ascii="Arial" w:hAnsi="Arial" w:cs="Arial"/>
                <w:sz w:val="16"/>
                <w:szCs w:val="16"/>
              </w:rPr>
              <w:t>01/12/2020</w:t>
            </w:r>
          </w:p>
        </w:tc>
        <w:tc>
          <w:tcPr>
            <w:tcW w:w="940" w:type="dxa"/>
            <w:noWrap/>
            <w:hideMark/>
          </w:tcPr>
          <w:p w14:paraId="748E95D0" w14:textId="77777777" w:rsidR="00A26C01" w:rsidRPr="00863517" w:rsidRDefault="00A26C01">
            <w:pPr>
              <w:rPr>
                <w:rFonts w:ascii="Arial" w:hAnsi="Arial" w:cs="Arial"/>
                <w:sz w:val="16"/>
                <w:szCs w:val="16"/>
              </w:rPr>
            </w:pPr>
            <w:r w:rsidRPr="00863517">
              <w:rPr>
                <w:rFonts w:ascii="Arial" w:hAnsi="Arial" w:cs="Arial"/>
                <w:sz w:val="16"/>
                <w:szCs w:val="16"/>
              </w:rPr>
              <w:t>SPO</w:t>
            </w:r>
          </w:p>
        </w:tc>
        <w:tc>
          <w:tcPr>
            <w:tcW w:w="1660" w:type="dxa"/>
            <w:noWrap/>
            <w:hideMark/>
          </w:tcPr>
          <w:p w14:paraId="1D164F51" w14:textId="77777777" w:rsidR="00A26C01" w:rsidRPr="00863517" w:rsidRDefault="00A26C01">
            <w:pPr>
              <w:rPr>
                <w:rFonts w:ascii="Arial" w:hAnsi="Arial" w:cs="Arial"/>
                <w:sz w:val="16"/>
                <w:szCs w:val="16"/>
              </w:rPr>
            </w:pPr>
            <w:r w:rsidRPr="00863517">
              <w:rPr>
                <w:rFonts w:ascii="Arial" w:hAnsi="Arial" w:cs="Arial"/>
                <w:sz w:val="16"/>
                <w:szCs w:val="16"/>
              </w:rPr>
              <w:t>Stamps</w:t>
            </w:r>
          </w:p>
        </w:tc>
        <w:tc>
          <w:tcPr>
            <w:tcW w:w="940" w:type="dxa"/>
            <w:noWrap/>
            <w:hideMark/>
          </w:tcPr>
          <w:p w14:paraId="7BED888D" w14:textId="77777777" w:rsidR="00A26C01" w:rsidRPr="00863517" w:rsidRDefault="00A26C01">
            <w:pPr>
              <w:jc w:val="right"/>
              <w:rPr>
                <w:rFonts w:ascii="Arial" w:hAnsi="Arial" w:cs="Arial"/>
                <w:sz w:val="16"/>
                <w:szCs w:val="16"/>
              </w:rPr>
            </w:pPr>
            <w:r w:rsidRPr="00863517">
              <w:rPr>
                <w:rFonts w:ascii="Arial" w:hAnsi="Arial" w:cs="Arial"/>
                <w:sz w:val="16"/>
                <w:szCs w:val="16"/>
              </w:rPr>
              <w:t>7.8</w:t>
            </w:r>
          </w:p>
        </w:tc>
        <w:tc>
          <w:tcPr>
            <w:tcW w:w="2242" w:type="dxa"/>
            <w:noWrap/>
            <w:hideMark/>
          </w:tcPr>
          <w:p w14:paraId="629C76EA" w14:textId="77777777" w:rsidR="00A26C01" w:rsidRPr="00863517" w:rsidRDefault="00A26C01">
            <w:pPr>
              <w:jc w:val="right"/>
              <w:rPr>
                <w:rFonts w:ascii="Arial" w:hAnsi="Arial" w:cs="Arial"/>
                <w:sz w:val="16"/>
                <w:szCs w:val="16"/>
              </w:rPr>
            </w:pPr>
            <w:r w:rsidRPr="00863517">
              <w:rPr>
                <w:rFonts w:ascii="Arial" w:hAnsi="Arial" w:cs="Arial"/>
                <w:sz w:val="16"/>
                <w:szCs w:val="16"/>
              </w:rPr>
              <w:t>122.41</w:t>
            </w:r>
          </w:p>
        </w:tc>
      </w:tr>
    </w:tbl>
    <w:p w14:paraId="18B9B290" w14:textId="6F0CAC38" w:rsidR="00A26C01" w:rsidRPr="00863517" w:rsidRDefault="00A26C01"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863517">
        <w:rPr>
          <w:rFonts w:ascii="Times New Roman" w:eastAsia="SimSun" w:hAnsi="Times New Roman" w:cs="Arial Unicode MS"/>
          <w:i/>
          <w:iCs/>
          <w:sz w:val="24"/>
          <w:szCs w:val="24"/>
          <w:lang w:eastAsia="zh-CN" w:bidi="hi-IN"/>
        </w:rPr>
        <w:t>Play area</w:t>
      </w:r>
    </w:p>
    <w:tbl>
      <w:tblPr>
        <w:tblStyle w:val="TableGrid"/>
        <w:tblW w:w="6799" w:type="dxa"/>
        <w:tblLook w:val="04A0" w:firstRow="1" w:lastRow="0" w:firstColumn="1" w:lastColumn="0" w:noHBand="0" w:noVBand="1"/>
      </w:tblPr>
      <w:tblGrid>
        <w:gridCol w:w="1217"/>
        <w:gridCol w:w="2800"/>
        <w:gridCol w:w="2782"/>
      </w:tblGrid>
      <w:tr w:rsidR="00832C5B" w:rsidRPr="00863517" w14:paraId="15EEA504" w14:textId="77777777" w:rsidTr="00EB0386">
        <w:trPr>
          <w:trHeight w:val="255"/>
        </w:trPr>
        <w:tc>
          <w:tcPr>
            <w:tcW w:w="1217" w:type="dxa"/>
            <w:noWrap/>
            <w:hideMark/>
          </w:tcPr>
          <w:p w14:paraId="0A20E475" w14:textId="77777777" w:rsidR="00832C5B" w:rsidRPr="00863517" w:rsidRDefault="00832C5B"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19/06/2020</w:t>
            </w:r>
          </w:p>
        </w:tc>
        <w:tc>
          <w:tcPr>
            <w:tcW w:w="2800" w:type="dxa"/>
            <w:noWrap/>
            <w:hideMark/>
          </w:tcPr>
          <w:p w14:paraId="2AE92363" w14:textId="43C358FF" w:rsidR="00832C5B" w:rsidRPr="00863517" w:rsidRDefault="00832C5B" w:rsidP="00A26C01">
            <w:pPr>
              <w:rPr>
                <w:rFonts w:ascii="Arial" w:eastAsia="Times New Roman" w:hAnsi="Arial" w:cs="Arial"/>
                <w:sz w:val="20"/>
                <w:szCs w:val="20"/>
                <w:lang w:eastAsia="en-GB"/>
              </w:rPr>
            </w:pPr>
            <w:r w:rsidRPr="00863517">
              <w:rPr>
                <w:rFonts w:ascii="Arial" w:eastAsia="Times New Roman" w:hAnsi="Arial" w:cs="Arial"/>
                <w:sz w:val="20"/>
                <w:szCs w:val="20"/>
                <w:lang w:eastAsia="en-GB"/>
              </w:rPr>
              <w:t>Balance carried fwd</w:t>
            </w:r>
          </w:p>
        </w:tc>
        <w:tc>
          <w:tcPr>
            <w:tcW w:w="2782" w:type="dxa"/>
            <w:noWrap/>
            <w:hideMark/>
          </w:tcPr>
          <w:p w14:paraId="27A23C43" w14:textId="77777777" w:rsidR="00832C5B" w:rsidRPr="00863517" w:rsidRDefault="00832C5B" w:rsidP="00A26C01">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1821.25</w:t>
            </w:r>
          </w:p>
        </w:tc>
      </w:tr>
    </w:tbl>
    <w:p w14:paraId="5437CCEA" w14:textId="478D5979" w:rsidR="00A26C01" w:rsidRPr="00863517" w:rsidRDefault="00EA1C9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863517">
        <w:rPr>
          <w:rFonts w:ascii="Times New Roman" w:eastAsia="SimSun" w:hAnsi="Times New Roman" w:cs="Arial Unicode MS"/>
          <w:i/>
          <w:iCs/>
          <w:sz w:val="24"/>
          <w:szCs w:val="24"/>
          <w:lang w:eastAsia="zh-CN" w:bidi="hi-IN"/>
        </w:rPr>
        <w:t>Money Manager</w:t>
      </w:r>
    </w:p>
    <w:tbl>
      <w:tblPr>
        <w:tblStyle w:val="TableGrid"/>
        <w:tblW w:w="6799" w:type="dxa"/>
        <w:tblLook w:val="04A0" w:firstRow="1" w:lastRow="0" w:firstColumn="1" w:lastColumn="0" w:noHBand="0" w:noVBand="1"/>
      </w:tblPr>
      <w:tblGrid>
        <w:gridCol w:w="1217"/>
        <w:gridCol w:w="2747"/>
        <w:gridCol w:w="2835"/>
      </w:tblGrid>
      <w:tr w:rsidR="00832C5B" w:rsidRPr="00863517" w14:paraId="0A020214" w14:textId="77777777" w:rsidTr="00085226">
        <w:trPr>
          <w:trHeight w:val="255"/>
        </w:trPr>
        <w:tc>
          <w:tcPr>
            <w:tcW w:w="1217" w:type="dxa"/>
            <w:noWrap/>
            <w:hideMark/>
          </w:tcPr>
          <w:p w14:paraId="02579CCB" w14:textId="77777777" w:rsidR="00832C5B" w:rsidRPr="00863517" w:rsidRDefault="00832C5B" w:rsidP="00EA1C95">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01/04/2020</w:t>
            </w:r>
          </w:p>
        </w:tc>
        <w:tc>
          <w:tcPr>
            <w:tcW w:w="2747" w:type="dxa"/>
            <w:noWrap/>
            <w:hideMark/>
          </w:tcPr>
          <w:p w14:paraId="7626D077" w14:textId="77777777" w:rsidR="00832C5B" w:rsidRPr="00863517" w:rsidRDefault="00832C5B" w:rsidP="00EA1C95">
            <w:pPr>
              <w:rPr>
                <w:rFonts w:ascii="Arial" w:eastAsia="Times New Roman" w:hAnsi="Arial" w:cs="Arial"/>
                <w:sz w:val="20"/>
                <w:szCs w:val="20"/>
                <w:lang w:eastAsia="en-GB"/>
              </w:rPr>
            </w:pPr>
            <w:r w:rsidRPr="00863517">
              <w:rPr>
                <w:rFonts w:ascii="Arial" w:eastAsia="Times New Roman" w:hAnsi="Arial" w:cs="Arial"/>
                <w:sz w:val="20"/>
                <w:szCs w:val="20"/>
                <w:lang w:eastAsia="en-GB"/>
              </w:rPr>
              <w:t>Balance brought fwd</w:t>
            </w:r>
          </w:p>
        </w:tc>
        <w:tc>
          <w:tcPr>
            <w:tcW w:w="2835" w:type="dxa"/>
            <w:noWrap/>
            <w:hideMark/>
          </w:tcPr>
          <w:p w14:paraId="221B3D0E" w14:textId="77777777" w:rsidR="00832C5B" w:rsidRPr="00863517" w:rsidRDefault="00832C5B" w:rsidP="00EA1C95">
            <w:pPr>
              <w:jc w:val="right"/>
              <w:rPr>
                <w:rFonts w:ascii="Arial" w:eastAsia="Times New Roman" w:hAnsi="Arial" w:cs="Arial"/>
                <w:sz w:val="20"/>
                <w:szCs w:val="20"/>
                <w:lang w:eastAsia="en-GB"/>
              </w:rPr>
            </w:pPr>
            <w:r w:rsidRPr="00863517">
              <w:rPr>
                <w:rFonts w:ascii="Arial" w:eastAsia="Times New Roman" w:hAnsi="Arial" w:cs="Arial"/>
                <w:sz w:val="20"/>
                <w:szCs w:val="20"/>
                <w:lang w:eastAsia="en-GB"/>
              </w:rPr>
              <w:t>20.01</w:t>
            </w:r>
          </w:p>
        </w:tc>
      </w:tr>
    </w:tbl>
    <w:p w14:paraId="14AE4EA0" w14:textId="266731BF" w:rsidR="00EA1C95" w:rsidRPr="00863517" w:rsidRDefault="00037C02"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Approved</w:t>
      </w:r>
    </w:p>
    <w:p w14:paraId="6EFA97F6" w14:textId="2998F9C7" w:rsidR="004B66D5" w:rsidRPr="00863517"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863517">
        <w:rPr>
          <w:rFonts w:ascii="Times New Roman" w:eastAsia="SimSun" w:hAnsi="Times New Roman" w:cs="Arial Unicode MS"/>
          <w:i/>
          <w:iCs/>
          <w:sz w:val="24"/>
          <w:szCs w:val="24"/>
          <w:lang w:eastAsia="zh-CN" w:bidi="hi-IN"/>
        </w:rPr>
        <w:t>Proposed precept for 2021/22</w:t>
      </w:r>
    </w:p>
    <w:p w14:paraId="6CB31CDC" w14:textId="7C09A3E3" w:rsidR="004B66D5" w:rsidRPr="00863517" w:rsidRDefault="00037C02"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 xml:space="preserve">The council examined the forecast prepared by Councillor Longleather (Appendix 1). Councillor Hazelwood felt a few items need a higher allowance—the website figure was increased to £110; the cost of servicing and repairs to the village equipment was increased to £100; in view of the current situation it was felt that £100 should be put aside for donations to CAB and VASA. Councillor </w:t>
      </w:r>
      <w:r w:rsidR="00FB4B78">
        <w:rPr>
          <w:rFonts w:ascii="Times New Roman" w:eastAsia="SimSun" w:hAnsi="Times New Roman" w:cs="Arial Unicode MS"/>
          <w:sz w:val="24"/>
          <w:szCs w:val="24"/>
          <w:lang w:eastAsia="zh-CN" w:bidi="hi-IN"/>
        </w:rPr>
        <w:t>H</w:t>
      </w:r>
      <w:r w:rsidRPr="00863517">
        <w:rPr>
          <w:rFonts w:ascii="Times New Roman" w:eastAsia="SimSun" w:hAnsi="Times New Roman" w:cs="Arial Unicode MS"/>
          <w:sz w:val="24"/>
          <w:szCs w:val="24"/>
          <w:lang w:eastAsia="zh-CN" w:bidi="hi-IN"/>
        </w:rPr>
        <w:t>azelwood also pointed out that the village hall would probably need support as it had received no income this year, but was still expected to pay business rates and other bills. She also felt that in view of the possibility of having to take over some aspects of the churchyard maintenance in the next 2 or 3 years and the forthcoming formation of Unitary Councils and the expenses involved there, some increase should be made now. Councillor Finlay agreed, feeling it was better to increase a little at a time, rather than finding ourselves needing to add a large amount to the precept in one go.</w:t>
      </w:r>
    </w:p>
    <w:p w14:paraId="5156B34A" w14:textId="26516F28" w:rsidR="00037C02" w:rsidRPr="00863517" w:rsidRDefault="00037C02"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 xml:space="preserve">Councillor Hazelwood proposed the increase should be to £5800; Councillor Finlay thought £5850; the other councillors felt that </w:t>
      </w:r>
      <w:r w:rsidR="00796CF2" w:rsidRPr="00863517">
        <w:rPr>
          <w:rFonts w:ascii="Times New Roman" w:eastAsia="SimSun" w:hAnsi="Times New Roman" w:cs="Arial Unicode MS"/>
          <w:sz w:val="24"/>
          <w:szCs w:val="24"/>
          <w:lang w:eastAsia="zh-CN" w:bidi="hi-IN"/>
        </w:rPr>
        <w:t>£</w:t>
      </w:r>
      <w:r w:rsidRPr="00863517">
        <w:rPr>
          <w:rFonts w:ascii="Times New Roman" w:eastAsia="SimSun" w:hAnsi="Times New Roman" w:cs="Arial Unicode MS"/>
          <w:sz w:val="24"/>
          <w:szCs w:val="24"/>
          <w:lang w:eastAsia="zh-CN" w:bidi="hi-IN"/>
        </w:rPr>
        <w:t>5800 should be sufficient and this was approved</w:t>
      </w:r>
      <w:r w:rsidR="009578CF" w:rsidRPr="00863517">
        <w:rPr>
          <w:rFonts w:ascii="Times New Roman" w:eastAsia="SimSun" w:hAnsi="Times New Roman" w:cs="Arial Unicode MS"/>
          <w:sz w:val="24"/>
          <w:szCs w:val="24"/>
          <w:lang w:eastAsia="zh-CN" w:bidi="hi-IN"/>
        </w:rPr>
        <w:t>.</w:t>
      </w:r>
    </w:p>
    <w:p w14:paraId="1D221B6A" w14:textId="436B868A" w:rsidR="009578CF" w:rsidRPr="00863517" w:rsidRDefault="009578CF"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Councillor Hazelwood asked for approval for immediate transfer of the £600 bark money for 20/21 to the dedicated p</w:t>
      </w:r>
      <w:r w:rsidR="00FB4B78">
        <w:rPr>
          <w:rFonts w:ascii="Times New Roman" w:eastAsia="SimSun" w:hAnsi="Times New Roman" w:cs="Arial Unicode MS"/>
          <w:sz w:val="24"/>
          <w:szCs w:val="24"/>
          <w:lang w:eastAsia="zh-CN" w:bidi="hi-IN"/>
        </w:rPr>
        <w:t>la</w:t>
      </w:r>
      <w:r w:rsidRPr="00863517">
        <w:rPr>
          <w:rFonts w:ascii="Times New Roman" w:eastAsia="SimSun" w:hAnsi="Times New Roman" w:cs="Arial Unicode MS"/>
          <w:sz w:val="24"/>
          <w:szCs w:val="24"/>
          <w:lang w:eastAsia="zh-CN" w:bidi="hi-IN"/>
        </w:rPr>
        <w:t>y area account and proposed that a sum of £800 for bark and play area repairs be made as soon as the first tranche of the 2021/22 precept was received. Both proposals were approved.</w:t>
      </w:r>
    </w:p>
    <w:p w14:paraId="10352CC8" w14:textId="77777777" w:rsidR="00796CF2" w:rsidRPr="00863517" w:rsidRDefault="00796CF2"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p>
    <w:p w14:paraId="1EA4B9FF" w14:textId="7AFE7E03"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M21.5. Planning applications </w:t>
      </w:r>
    </w:p>
    <w:p w14:paraId="30802868"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863517">
        <w:rPr>
          <w:rFonts w:ascii="Times New Roman" w:eastAsia="SimSun" w:hAnsi="Times New Roman" w:cs="Arial Unicode MS"/>
          <w:i/>
          <w:sz w:val="24"/>
          <w:szCs w:val="24"/>
          <w:u w:val="single"/>
          <w:lang w:eastAsia="zh-CN" w:bidi="hi-IN"/>
        </w:rPr>
        <w:t>New</w:t>
      </w:r>
    </w:p>
    <w:p w14:paraId="009D5B2C" w14:textId="3CEC75CF" w:rsidR="004B66D5" w:rsidRPr="00863517"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Cs/>
          <w:sz w:val="24"/>
          <w:szCs w:val="24"/>
          <w:lang w:eastAsia="zh-CN" w:bidi="hi-IN"/>
        </w:rPr>
        <w:t xml:space="preserve">20/02892/FUL, Court </w:t>
      </w:r>
      <w:r w:rsidR="00FB4B78">
        <w:rPr>
          <w:rFonts w:ascii="Times New Roman" w:eastAsia="SimSun" w:hAnsi="Times New Roman" w:cs="Arial Unicode MS"/>
          <w:iCs/>
          <w:sz w:val="24"/>
          <w:szCs w:val="24"/>
          <w:lang w:eastAsia="zh-CN" w:bidi="hi-IN"/>
        </w:rPr>
        <w:t>F</w:t>
      </w:r>
      <w:r w:rsidRPr="00863517">
        <w:rPr>
          <w:rFonts w:ascii="Times New Roman" w:eastAsia="SimSun" w:hAnsi="Times New Roman" w:cs="Arial Unicode MS"/>
          <w:iCs/>
          <w:sz w:val="24"/>
          <w:szCs w:val="24"/>
          <w:lang w:eastAsia="zh-CN" w:bidi="hi-IN"/>
        </w:rPr>
        <w:t>arm Lodge, extension</w:t>
      </w:r>
    </w:p>
    <w:p w14:paraId="58748FC4" w14:textId="13F307A6" w:rsidR="004B66D5" w:rsidRPr="00863517"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Cs/>
          <w:sz w:val="24"/>
          <w:szCs w:val="24"/>
          <w:lang w:eastAsia="zh-CN" w:bidi="hi-IN"/>
        </w:rPr>
        <w:t>3 The Green, rear extension</w:t>
      </w:r>
    </w:p>
    <w:p w14:paraId="3323AE16"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i/>
          <w:iCs/>
          <w:sz w:val="24"/>
          <w:szCs w:val="24"/>
          <w:u w:val="single"/>
          <w:lang w:eastAsia="zh-CN" w:bidi="hi-IN"/>
        </w:rPr>
      </w:pPr>
      <w:r w:rsidRPr="00863517">
        <w:rPr>
          <w:rFonts w:ascii="Times New Roman" w:eastAsia="SimSun" w:hAnsi="Times New Roman" w:cs="Arial Unicode MS"/>
          <w:i/>
          <w:iCs/>
          <w:sz w:val="24"/>
          <w:szCs w:val="24"/>
          <w:u w:val="single"/>
          <w:lang w:eastAsia="zh-CN" w:bidi="hi-IN"/>
        </w:rPr>
        <w:t>Approved</w:t>
      </w:r>
    </w:p>
    <w:p w14:paraId="7ADA584E"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Cs/>
          <w:sz w:val="24"/>
          <w:szCs w:val="24"/>
          <w:lang w:eastAsia="zh-CN" w:bidi="hi-IN"/>
        </w:rPr>
        <w:t>20/00931/LBC and 20/00930/FUL, Conversion of outbuildings to form one dwelling, for C. Longleather: No objections.</w:t>
      </w:r>
    </w:p>
    <w:p w14:paraId="7B186D18" w14:textId="5DB57E24" w:rsidR="004B66D5" w:rsidRPr="00863517" w:rsidRDefault="004B66D5"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Cs/>
          <w:sz w:val="24"/>
          <w:szCs w:val="24"/>
          <w:lang w:eastAsia="zh-CN" w:bidi="hi-IN"/>
        </w:rPr>
        <w:t>21/02334/VARY Rowborough Filling Station, variation of landscaping, approved with conditions.</w:t>
      </w:r>
    </w:p>
    <w:p w14:paraId="257AB222"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863517">
        <w:rPr>
          <w:rFonts w:ascii="Times New Roman" w:eastAsia="SimSun" w:hAnsi="Times New Roman" w:cs="Arial Unicode MS"/>
          <w:i/>
          <w:sz w:val="24"/>
          <w:szCs w:val="24"/>
          <w:u w:val="single"/>
          <w:lang w:eastAsia="zh-CN" w:bidi="hi-IN"/>
        </w:rPr>
        <w:t>On-going</w:t>
      </w:r>
    </w:p>
    <w:p w14:paraId="65BE9519" w14:textId="56705D1D"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Pitstop</w:t>
      </w:r>
      <w:r w:rsidRPr="00863517">
        <w:rPr>
          <w:rFonts w:ascii="Times New Roman" w:eastAsia="SimSun" w:hAnsi="Times New Roman" w:cs="Arial Unicode MS"/>
          <w:sz w:val="24"/>
          <w:szCs w:val="24"/>
          <w:lang w:eastAsia="zh-CN" w:bidi="hi-IN"/>
        </w:rPr>
        <w:t xml:space="preserve">: </w:t>
      </w:r>
      <w:r w:rsidR="00796CF2" w:rsidRPr="00863517">
        <w:rPr>
          <w:rFonts w:ascii="Times New Roman" w:eastAsia="SimSun" w:hAnsi="Times New Roman" w:cs="Arial Unicode MS"/>
          <w:sz w:val="24"/>
          <w:szCs w:val="24"/>
          <w:lang w:eastAsia="zh-CN" w:bidi="hi-IN"/>
        </w:rPr>
        <w:t>Mr Guest</w:t>
      </w:r>
      <w:r w:rsidRPr="00863517">
        <w:rPr>
          <w:rFonts w:ascii="Times New Roman" w:eastAsia="SimSun" w:hAnsi="Times New Roman" w:cs="Arial Unicode MS"/>
          <w:sz w:val="24"/>
          <w:szCs w:val="24"/>
          <w:lang w:eastAsia="zh-CN" w:bidi="hi-IN"/>
        </w:rPr>
        <w:t xml:space="preserve"> ha</w:t>
      </w:r>
      <w:r w:rsidR="003D3375" w:rsidRPr="00863517">
        <w:rPr>
          <w:rFonts w:ascii="Times New Roman" w:eastAsia="SimSun" w:hAnsi="Times New Roman" w:cs="Arial Unicode MS"/>
          <w:sz w:val="24"/>
          <w:szCs w:val="24"/>
          <w:lang w:eastAsia="zh-CN" w:bidi="hi-IN"/>
        </w:rPr>
        <w:t>d</w:t>
      </w:r>
      <w:r w:rsidRPr="00863517">
        <w:rPr>
          <w:rFonts w:ascii="Times New Roman" w:eastAsia="SimSun" w:hAnsi="Times New Roman" w:cs="Arial Unicode MS"/>
          <w:sz w:val="24"/>
          <w:szCs w:val="24"/>
          <w:lang w:eastAsia="zh-CN" w:bidi="hi-IN"/>
        </w:rPr>
        <w:t xml:space="preserve"> applied for and been granted, a further 2-month extension (Now January</w:t>
      </w:r>
      <w:r w:rsidR="00796CF2" w:rsidRPr="00863517">
        <w:rPr>
          <w:rFonts w:ascii="Times New Roman" w:eastAsia="SimSun" w:hAnsi="Times New Roman" w:cs="Arial Unicode MS"/>
          <w:sz w:val="24"/>
          <w:szCs w:val="24"/>
          <w:lang w:eastAsia="zh-CN" w:bidi="hi-IN"/>
        </w:rPr>
        <w:t xml:space="preserve"> 12</w:t>
      </w:r>
      <w:r w:rsidRPr="00863517">
        <w:rPr>
          <w:rFonts w:ascii="Times New Roman" w:eastAsia="SimSun" w:hAnsi="Times New Roman" w:cs="Arial Unicode MS"/>
          <w:sz w:val="24"/>
          <w:szCs w:val="24"/>
          <w:lang w:eastAsia="zh-CN" w:bidi="hi-IN"/>
        </w:rPr>
        <w:t>).</w:t>
      </w:r>
      <w:r w:rsidR="00796CF2" w:rsidRPr="00863517">
        <w:rPr>
          <w:rFonts w:ascii="Times New Roman" w:eastAsia="SimSun" w:hAnsi="Times New Roman" w:cs="Arial Unicode MS"/>
          <w:sz w:val="24"/>
          <w:szCs w:val="24"/>
          <w:lang w:eastAsia="zh-CN" w:bidi="hi-IN"/>
        </w:rPr>
        <w:t xml:space="preserve"> Ron Goodyer – the enforcer – had reported that if , as stated by the </w:t>
      </w:r>
      <w:r w:rsidR="00796CF2" w:rsidRPr="00863517">
        <w:rPr>
          <w:rFonts w:ascii="Times New Roman" w:eastAsia="SimSun" w:hAnsi="Times New Roman" w:cs="Arial Unicode MS"/>
          <w:sz w:val="24"/>
          <w:szCs w:val="24"/>
          <w:lang w:eastAsia="zh-CN" w:bidi="hi-IN"/>
        </w:rPr>
        <w:lastRenderedPageBreak/>
        <w:t xml:space="preserve">purchaser, the sale had now gone through, the enforcement notices would have passed to the new owner and would come into effect after 12 January, unless Mr Guest proposed to continue with the appeal. At the moment he appears to be renting the site back, so it was a moot point as to whether it would be the responsibility of the new owner to </w:t>
      </w:r>
      <w:proofErr w:type="gramStart"/>
      <w:r w:rsidR="00796CF2" w:rsidRPr="00863517">
        <w:rPr>
          <w:rFonts w:ascii="Times New Roman" w:eastAsia="SimSun" w:hAnsi="Times New Roman" w:cs="Arial Unicode MS"/>
          <w:sz w:val="24"/>
          <w:szCs w:val="24"/>
          <w:lang w:eastAsia="zh-CN" w:bidi="hi-IN"/>
        </w:rPr>
        <w:t>insist</w:t>
      </w:r>
      <w:proofErr w:type="gramEnd"/>
      <w:r w:rsidR="00796CF2" w:rsidRPr="00863517">
        <w:rPr>
          <w:rFonts w:ascii="Times New Roman" w:eastAsia="SimSun" w:hAnsi="Times New Roman" w:cs="Arial Unicode MS"/>
          <w:sz w:val="24"/>
          <w:szCs w:val="24"/>
          <w:lang w:eastAsia="zh-CN" w:bidi="hi-IN"/>
        </w:rPr>
        <w:t xml:space="preserve"> he complies.</w:t>
      </w:r>
    </w:p>
    <w:p w14:paraId="5B6ADA4A"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2D452C8A" w14:textId="7E78445D"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M21.6 Correspondence  </w:t>
      </w:r>
    </w:p>
    <w:p w14:paraId="51CA73F0"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Clerks and Councils.</w:t>
      </w:r>
    </w:p>
    <w:p w14:paraId="5ECE94CE"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62F7BC7" w14:textId="66E3AFF9" w:rsidR="004B66D5" w:rsidRPr="00863517" w:rsidRDefault="004B66D5" w:rsidP="004B66D5">
      <w:pPr>
        <w:widowControl w:val="0"/>
        <w:suppressAutoHyphens/>
        <w:spacing w:after="0" w:line="276" w:lineRule="auto"/>
        <w:ind w:left="567" w:hanging="567"/>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M21.7. Council reports</w:t>
      </w:r>
    </w:p>
    <w:p w14:paraId="56AC4C12" w14:textId="332404EA" w:rsidR="004B66D5" w:rsidRPr="00863517" w:rsidRDefault="00796CF2"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863517">
        <w:rPr>
          <w:rFonts w:ascii="Times New Roman" w:eastAsia="SimSun" w:hAnsi="Times New Roman" w:cs="Arial Unicode MS"/>
          <w:iCs/>
          <w:sz w:val="24"/>
          <w:szCs w:val="24"/>
          <w:lang w:eastAsia="zh-CN" w:bidi="hi-IN"/>
        </w:rPr>
        <w:t xml:space="preserve">Councillor </w:t>
      </w:r>
      <w:r w:rsidR="00863517">
        <w:rPr>
          <w:rFonts w:ascii="Times New Roman" w:eastAsia="SimSun" w:hAnsi="Times New Roman" w:cs="Arial Unicode MS"/>
          <w:iCs/>
          <w:sz w:val="24"/>
          <w:szCs w:val="24"/>
          <w:lang w:eastAsia="zh-CN" w:bidi="hi-IN"/>
        </w:rPr>
        <w:t>B</w:t>
      </w:r>
      <w:r w:rsidRPr="00863517">
        <w:rPr>
          <w:rFonts w:ascii="Times New Roman" w:eastAsia="SimSun" w:hAnsi="Times New Roman" w:cs="Arial Unicode MS"/>
          <w:iCs/>
          <w:sz w:val="24"/>
          <w:szCs w:val="24"/>
          <w:lang w:eastAsia="zh-CN" w:bidi="hi-IN"/>
        </w:rPr>
        <w:t xml:space="preserve">arker reported that vaccines had started now in the Shipston area, but </w:t>
      </w:r>
      <w:proofErr w:type="gramStart"/>
      <w:r w:rsidRPr="00863517">
        <w:rPr>
          <w:rFonts w:ascii="Times New Roman" w:eastAsia="SimSun" w:hAnsi="Times New Roman" w:cs="Arial Unicode MS"/>
          <w:iCs/>
          <w:sz w:val="24"/>
          <w:szCs w:val="24"/>
          <w:lang w:eastAsia="zh-CN" w:bidi="hi-IN"/>
        </w:rPr>
        <w:t>didn’t</w:t>
      </w:r>
      <w:proofErr w:type="gramEnd"/>
      <w:r w:rsidRPr="00863517">
        <w:rPr>
          <w:rFonts w:ascii="Times New Roman" w:eastAsia="SimSun" w:hAnsi="Times New Roman" w:cs="Arial Unicode MS"/>
          <w:iCs/>
          <w:sz w:val="24"/>
          <w:szCs w:val="24"/>
          <w:lang w:eastAsia="zh-CN" w:bidi="hi-IN"/>
        </w:rPr>
        <w:t xml:space="preserve"> have any information available as to where the local hubs</w:t>
      </w:r>
      <w:r w:rsidR="00FB4B78">
        <w:rPr>
          <w:rFonts w:ascii="Times New Roman" w:eastAsia="SimSun" w:hAnsi="Times New Roman" w:cs="Arial Unicode MS"/>
          <w:iCs/>
          <w:sz w:val="24"/>
          <w:szCs w:val="24"/>
          <w:lang w:eastAsia="zh-CN" w:bidi="hi-IN"/>
        </w:rPr>
        <w:t xml:space="preserve"> are</w:t>
      </w:r>
      <w:r w:rsidRPr="00863517">
        <w:rPr>
          <w:rFonts w:ascii="Times New Roman" w:eastAsia="SimSun" w:hAnsi="Times New Roman" w:cs="Arial Unicode MS"/>
          <w:iCs/>
          <w:sz w:val="24"/>
          <w:szCs w:val="24"/>
          <w:lang w:eastAsia="zh-CN" w:bidi="hi-IN"/>
        </w:rPr>
        <w:t xml:space="preserve"> – possibly </w:t>
      </w:r>
      <w:r w:rsidR="00863517" w:rsidRPr="00863517">
        <w:rPr>
          <w:rFonts w:ascii="Times New Roman" w:eastAsia="SimSun" w:hAnsi="Times New Roman" w:cs="Arial Unicode MS"/>
          <w:iCs/>
          <w:sz w:val="24"/>
          <w:szCs w:val="24"/>
          <w:lang w:eastAsia="zh-CN" w:bidi="hi-IN"/>
        </w:rPr>
        <w:t>Wellesbourne</w:t>
      </w:r>
      <w:r w:rsidR="004B66D5" w:rsidRPr="00863517">
        <w:rPr>
          <w:rFonts w:ascii="Times New Roman" w:eastAsia="SimSun" w:hAnsi="Times New Roman" w:cs="Arial Unicode MS"/>
          <w:iCs/>
          <w:sz w:val="24"/>
          <w:szCs w:val="24"/>
          <w:lang w:eastAsia="zh-CN" w:bidi="hi-IN"/>
        </w:rPr>
        <w:t>.</w:t>
      </w:r>
      <w:r w:rsidRPr="00863517">
        <w:rPr>
          <w:rFonts w:ascii="Times New Roman" w:eastAsia="SimSun" w:hAnsi="Times New Roman" w:cs="Arial Unicode MS"/>
          <w:iCs/>
          <w:sz w:val="24"/>
          <w:szCs w:val="24"/>
          <w:lang w:eastAsia="zh-CN" w:bidi="hi-IN"/>
        </w:rPr>
        <w:t xml:space="preserve"> </w:t>
      </w:r>
      <w:r w:rsidRPr="0088261A">
        <w:rPr>
          <w:rFonts w:ascii="Times New Roman" w:eastAsia="SimSun" w:hAnsi="Times New Roman" w:cs="Arial Unicode MS"/>
          <w:iCs/>
          <w:sz w:val="24"/>
          <w:szCs w:val="24"/>
          <w:lang w:eastAsia="zh-CN" w:bidi="hi-IN"/>
        </w:rPr>
        <w:t>Councillor Hazelwood agreed to contact her further about this</w:t>
      </w:r>
      <w:r w:rsidRPr="00863517">
        <w:rPr>
          <w:rFonts w:ascii="Times New Roman" w:eastAsia="SimSun" w:hAnsi="Times New Roman" w:cs="Arial Unicode MS"/>
          <w:iCs/>
          <w:sz w:val="24"/>
          <w:szCs w:val="24"/>
          <w:lang w:eastAsia="zh-CN" w:bidi="hi-IN"/>
        </w:rPr>
        <w:t>. It was also reported that a low flow test centre had been established in Stratford in the car park behind the leisure centre.</w:t>
      </w:r>
    </w:p>
    <w:p w14:paraId="2AEF3305" w14:textId="77777777" w:rsidR="004B66D5" w:rsidRPr="00863517"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3585108C" w14:textId="47E2DDF7" w:rsidR="004B66D5" w:rsidRPr="00863517" w:rsidRDefault="004B66D5" w:rsidP="004B66D5">
      <w:pPr>
        <w:widowControl w:val="0"/>
        <w:suppressAutoHyphens/>
        <w:spacing w:after="0" w:line="276" w:lineRule="auto"/>
        <w:ind w:left="567" w:hanging="567"/>
        <w:rPr>
          <w:rFonts w:ascii="Times New Roman" w:eastAsia="SimSun" w:hAnsi="Times New Roman" w:cs="Arial Unicode MS"/>
          <w:i/>
          <w:iCs/>
          <w:sz w:val="24"/>
          <w:szCs w:val="24"/>
          <w:lang w:eastAsia="zh-CN" w:bidi="hi-IN"/>
        </w:rPr>
      </w:pPr>
      <w:r w:rsidRPr="00863517">
        <w:rPr>
          <w:rFonts w:ascii="Times New Roman" w:eastAsia="SimSun" w:hAnsi="Times New Roman" w:cs="Arial Unicode MS"/>
          <w:i/>
          <w:iCs/>
          <w:sz w:val="24"/>
          <w:szCs w:val="24"/>
          <w:lang w:eastAsia="zh-CN" w:bidi="hi-IN"/>
        </w:rPr>
        <w:t xml:space="preserve">M21.8. AOB: </w:t>
      </w:r>
    </w:p>
    <w:p w14:paraId="0F3A2D82" w14:textId="07750305" w:rsidR="00796CF2" w:rsidRPr="00863517" w:rsidRDefault="00E51BB1" w:rsidP="00796CF2">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i/>
          <w:iCs/>
          <w:sz w:val="24"/>
          <w:szCs w:val="24"/>
          <w:lang w:eastAsia="zh-CN" w:bidi="hi-IN"/>
        </w:rPr>
        <w:t xml:space="preserve">Meals from </w:t>
      </w:r>
      <w:proofErr w:type="spellStart"/>
      <w:r w:rsidRPr="00863517">
        <w:rPr>
          <w:rFonts w:ascii="Times New Roman" w:eastAsia="SimSun" w:hAnsi="Times New Roman" w:cs="Arial Unicode MS"/>
          <w:i/>
          <w:iCs/>
          <w:sz w:val="24"/>
          <w:szCs w:val="24"/>
          <w:lang w:eastAsia="zh-CN" w:bidi="hi-IN"/>
        </w:rPr>
        <w:t>Blackdown</w:t>
      </w:r>
      <w:r w:rsidR="00FB4B78">
        <w:rPr>
          <w:rFonts w:ascii="Times New Roman" w:eastAsia="SimSun" w:hAnsi="Times New Roman" w:cs="Arial Unicode MS"/>
          <w:i/>
          <w:iCs/>
          <w:sz w:val="24"/>
          <w:szCs w:val="24"/>
          <w:lang w:eastAsia="zh-CN" w:bidi="hi-IN"/>
        </w:rPr>
        <w:t>s</w:t>
      </w:r>
      <w:proofErr w:type="spellEnd"/>
      <w:r w:rsidRPr="00863517">
        <w:rPr>
          <w:rFonts w:ascii="Times New Roman" w:eastAsia="SimSun" w:hAnsi="Times New Roman" w:cs="Arial Unicode MS"/>
          <w:i/>
          <w:iCs/>
          <w:sz w:val="24"/>
          <w:szCs w:val="24"/>
          <w:lang w:eastAsia="zh-CN" w:bidi="hi-IN"/>
        </w:rPr>
        <w:t xml:space="preserve"> </w:t>
      </w:r>
      <w:r w:rsidR="002901B5" w:rsidRPr="00863517">
        <w:rPr>
          <w:rFonts w:ascii="Times New Roman" w:eastAsia="SimSun" w:hAnsi="Times New Roman" w:cs="Arial Unicode MS"/>
          <w:i/>
          <w:iCs/>
          <w:sz w:val="24"/>
          <w:szCs w:val="24"/>
          <w:lang w:eastAsia="zh-CN" w:bidi="hi-IN"/>
        </w:rPr>
        <w:t>F</w:t>
      </w:r>
      <w:r w:rsidRPr="00863517">
        <w:rPr>
          <w:rFonts w:ascii="Times New Roman" w:eastAsia="SimSun" w:hAnsi="Times New Roman" w:cs="Arial Unicode MS"/>
          <w:i/>
          <w:iCs/>
          <w:sz w:val="24"/>
          <w:szCs w:val="24"/>
          <w:lang w:eastAsia="zh-CN" w:bidi="hi-IN"/>
        </w:rPr>
        <w:t>arm during lockdown</w:t>
      </w:r>
      <w:r w:rsidR="00796CF2" w:rsidRPr="00863517">
        <w:rPr>
          <w:rFonts w:ascii="Times New Roman" w:eastAsia="SimSun" w:hAnsi="Times New Roman" w:cs="Arial Unicode MS"/>
          <w:sz w:val="24"/>
          <w:szCs w:val="24"/>
          <w:lang w:eastAsia="zh-CN" w:bidi="hi-IN"/>
        </w:rPr>
        <w:t xml:space="preserve">: Councillor </w:t>
      </w:r>
      <w:r w:rsidR="00FB4B78">
        <w:rPr>
          <w:rFonts w:ascii="Times New Roman" w:eastAsia="SimSun" w:hAnsi="Times New Roman" w:cs="Arial Unicode MS"/>
          <w:sz w:val="24"/>
          <w:szCs w:val="24"/>
          <w:lang w:eastAsia="zh-CN" w:bidi="hi-IN"/>
        </w:rPr>
        <w:t>H</w:t>
      </w:r>
      <w:r w:rsidR="00796CF2" w:rsidRPr="00863517">
        <w:rPr>
          <w:rFonts w:ascii="Times New Roman" w:eastAsia="SimSun" w:hAnsi="Times New Roman" w:cs="Arial Unicode MS"/>
          <w:sz w:val="24"/>
          <w:szCs w:val="24"/>
          <w:lang w:eastAsia="zh-CN" w:bidi="hi-IN"/>
        </w:rPr>
        <w:t xml:space="preserve">azelwood reported that 2 sets of free meals had </w:t>
      </w:r>
      <w:r w:rsidR="00117105" w:rsidRPr="00863517">
        <w:rPr>
          <w:rFonts w:ascii="Times New Roman" w:eastAsia="SimSun" w:hAnsi="Times New Roman" w:cs="Arial Unicode MS"/>
          <w:sz w:val="24"/>
          <w:szCs w:val="24"/>
          <w:lang w:eastAsia="zh-CN" w:bidi="hi-IN"/>
        </w:rPr>
        <w:t>been</w:t>
      </w:r>
      <w:r w:rsidR="00796CF2" w:rsidRPr="00863517">
        <w:rPr>
          <w:rFonts w:ascii="Times New Roman" w:eastAsia="SimSun" w:hAnsi="Times New Roman" w:cs="Arial Unicode MS"/>
          <w:sz w:val="24"/>
          <w:szCs w:val="24"/>
          <w:lang w:eastAsia="zh-CN" w:bidi="hi-IN"/>
        </w:rPr>
        <w:t xml:space="preserve"> provided to the village by </w:t>
      </w:r>
      <w:proofErr w:type="spellStart"/>
      <w:r w:rsidR="00796CF2" w:rsidRPr="00863517">
        <w:rPr>
          <w:rFonts w:ascii="Times New Roman" w:eastAsia="SimSun" w:hAnsi="Times New Roman" w:cs="Arial Unicode MS"/>
          <w:sz w:val="24"/>
          <w:szCs w:val="24"/>
          <w:lang w:eastAsia="zh-CN" w:bidi="hi-IN"/>
        </w:rPr>
        <w:t>Blackdown</w:t>
      </w:r>
      <w:r w:rsidR="00FB4B78">
        <w:rPr>
          <w:rFonts w:ascii="Times New Roman" w:eastAsia="SimSun" w:hAnsi="Times New Roman" w:cs="Arial Unicode MS"/>
          <w:sz w:val="24"/>
          <w:szCs w:val="24"/>
          <w:lang w:eastAsia="zh-CN" w:bidi="hi-IN"/>
        </w:rPr>
        <w:t>s</w:t>
      </w:r>
      <w:proofErr w:type="spellEnd"/>
      <w:r w:rsidR="00796CF2" w:rsidRPr="00863517">
        <w:rPr>
          <w:rFonts w:ascii="Times New Roman" w:eastAsia="SimSun" w:hAnsi="Times New Roman" w:cs="Arial Unicode MS"/>
          <w:sz w:val="24"/>
          <w:szCs w:val="24"/>
          <w:lang w:eastAsia="zh-CN" w:bidi="hi-IN"/>
        </w:rPr>
        <w:t xml:space="preserve"> farm, which she had sorted delivery/collection of. </w:t>
      </w:r>
      <w:r w:rsidR="00796CF2" w:rsidRPr="0088261A">
        <w:rPr>
          <w:rFonts w:ascii="Times New Roman" w:eastAsia="SimSun" w:hAnsi="Times New Roman" w:cs="Arial Unicode MS"/>
          <w:sz w:val="24"/>
          <w:szCs w:val="24"/>
          <w:lang w:eastAsia="zh-CN" w:bidi="hi-IN"/>
        </w:rPr>
        <w:t>It was decided that a letter of thanks on behalf of the PC should be sent</w:t>
      </w:r>
    </w:p>
    <w:p w14:paraId="7A854F4C" w14:textId="5B7EBBAC" w:rsidR="00796CF2" w:rsidRPr="00863517" w:rsidRDefault="00796CF2" w:rsidP="00796CF2">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863517">
        <w:rPr>
          <w:rFonts w:ascii="Times New Roman" w:eastAsia="SimSun" w:hAnsi="Times New Roman" w:cs="Arial Unicode MS"/>
          <w:sz w:val="24"/>
          <w:szCs w:val="24"/>
          <w:lang w:eastAsia="zh-CN" w:bidi="hi-IN"/>
        </w:rPr>
        <w:t xml:space="preserve">The Chair reported that the public footpaths were not being kept in a good state of repair and that no response had been obtained </w:t>
      </w:r>
      <w:r w:rsidR="00117105" w:rsidRPr="00863517">
        <w:rPr>
          <w:rFonts w:ascii="Times New Roman" w:eastAsia="SimSun" w:hAnsi="Times New Roman" w:cs="Arial Unicode MS"/>
          <w:sz w:val="24"/>
          <w:szCs w:val="24"/>
          <w:lang w:eastAsia="zh-CN" w:bidi="hi-IN"/>
        </w:rPr>
        <w:t>from</w:t>
      </w:r>
      <w:r w:rsidRPr="00863517">
        <w:rPr>
          <w:rFonts w:ascii="Times New Roman" w:eastAsia="SimSun" w:hAnsi="Times New Roman" w:cs="Arial Unicode MS"/>
          <w:sz w:val="24"/>
          <w:szCs w:val="24"/>
          <w:lang w:eastAsia="zh-CN" w:bidi="hi-IN"/>
        </w:rPr>
        <w:t xml:space="preserve"> Highways on this matter. They do not answer phone calls or respond to emails</w:t>
      </w:r>
      <w:r w:rsidR="009578CF" w:rsidRPr="00863517">
        <w:rPr>
          <w:rFonts w:ascii="Times New Roman" w:eastAsia="SimSun" w:hAnsi="Times New Roman" w:cs="Arial Unicode MS"/>
          <w:sz w:val="24"/>
          <w:szCs w:val="24"/>
          <w:lang w:eastAsia="zh-CN" w:bidi="hi-IN"/>
        </w:rPr>
        <w:t xml:space="preserve">. She was having the same problem </w:t>
      </w:r>
      <w:r w:rsidR="00117105" w:rsidRPr="00863517">
        <w:rPr>
          <w:rFonts w:ascii="Times New Roman" w:eastAsia="SimSun" w:hAnsi="Times New Roman" w:cs="Arial Unicode MS"/>
          <w:sz w:val="24"/>
          <w:szCs w:val="24"/>
          <w:lang w:eastAsia="zh-CN" w:bidi="hi-IN"/>
        </w:rPr>
        <w:t>reporting</w:t>
      </w:r>
      <w:r w:rsidR="009578CF" w:rsidRPr="00863517">
        <w:rPr>
          <w:rFonts w:ascii="Times New Roman" w:eastAsia="SimSun" w:hAnsi="Times New Roman" w:cs="Arial Unicode MS"/>
          <w:sz w:val="24"/>
          <w:szCs w:val="24"/>
          <w:lang w:eastAsia="zh-CN" w:bidi="hi-IN"/>
        </w:rPr>
        <w:t xml:space="preserve"> blocked/collapsed drains and the problem was becoming serious. </w:t>
      </w:r>
      <w:r w:rsidR="009578CF" w:rsidRPr="0088261A">
        <w:rPr>
          <w:rFonts w:ascii="Times New Roman" w:eastAsia="SimSun" w:hAnsi="Times New Roman" w:cs="Arial Unicode MS"/>
          <w:sz w:val="24"/>
          <w:szCs w:val="24"/>
          <w:lang w:eastAsia="zh-CN" w:bidi="hi-IN"/>
        </w:rPr>
        <w:t xml:space="preserve">She agreed to contact Councillor </w:t>
      </w:r>
      <w:r w:rsidR="005C2A5E" w:rsidRPr="0088261A">
        <w:rPr>
          <w:rFonts w:ascii="Times New Roman" w:eastAsia="SimSun" w:hAnsi="Times New Roman" w:cs="Arial Unicode MS"/>
          <w:sz w:val="24"/>
          <w:szCs w:val="24"/>
          <w:lang w:eastAsia="zh-CN" w:bidi="hi-IN"/>
        </w:rPr>
        <w:t>B</w:t>
      </w:r>
      <w:r w:rsidR="009578CF" w:rsidRPr="0088261A">
        <w:rPr>
          <w:rFonts w:ascii="Times New Roman" w:eastAsia="SimSun" w:hAnsi="Times New Roman" w:cs="Arial Unicode MS"/>
          <w:sz w:val="24"/>
          <w:szCs w:val="24"/>
          <w:lang w:eastAsia="zh-CN" w:bidi="hi-IN"/>
        </w:rPr>
        <w:t>arker about this.</w:t>
      </w:r>
    </w:p>
    <w:p w14:paraId="3799256B" w14:textId="77777777" w:rsidR="00E51BB1" w:rsidRPr="00863517" w:rsidRDefault="00E51BB1"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p>
    <w:p w14:paraId="09365786" w14:textId="56642A47" w:rsidR="004B66D5" w:rsidRPr="00863517" w:rsidRDefault="004B66D5" w:rsidP="004B66D5">
      <w:pPr>
        <w:widowControl w:val="0"/>
        <w:suppressAutoHyphens/>
        <w:spacing w:after="0" w:line="276" w:lineRule="auto"/>
        <w:rPr>
          <w:rFonts w:ascii="Times New Roman" w:eastAsia="SimSun" w:hAnsi="Times New Roman" w:cs="Arial Unicode MS"/>
          <w:i/>
          <w:sz w:val="24"/>
          <w:szCs w:val="24"/>
          <w:lang w:eastAsia="zh-CN" w:bidi="hi-IN"/>
        </w:rPr>
      </w:pPr>
      <w:r w:rsidRPr="00863517">
        <w:rPr>
          <w:rFonts w:ascii="Times New Roman" w:eastAsia="SimSun" w:hAnsi="Times New Roman" w:cs="Arial Unicode MS"/>
          <w:i/>
          <w:sz w:val="24"/>
          <w:szCs w:val="24"/>
          <w:lang w:eastAsia="zh-CN" w:bidi="hi-IN"/>
        </w:rPr>
        <w:t>M21.9. Date of next meetin</w:t>
      </w:r>
      <w:r w:rsidR="00E51BB1" w:rsidRPr="00863517">
        <w:rPr>
          <w:rFonts w:ascii="Times New Roman" w:eastAsia="SimSun" w:hAnsi="Times New Roman" w:cs="Arial Unicode MS"/>
          <w:i/>
          <w:sz w:val="24"/>
          <w:szCs w:val="24"/>
          <w:lang w:eastAsia="zh-CN" w:bidi="hi-IN"/>
        </w:rPr>
        <w:t>g</w:t>
      </w:r>
    </w:p>
    <w:p w14:paraId="5BB6D4C3" w14:textId="01DB7386" w:rsidR="00F909FC" w:rsidRPr="00A06AAB" w:rsidRDefault="00A06AAB" w:rsidP="004B66D5">
      <w:pPr>
        <w:widowControl w:val="0"/>
        <w:suppressAutoHyphens/>
        <w:spacing w:after="0" w:line="276" w:lineRule="auto"/>
        <w:rPr>
          <w:rFonts w:ascii="Times New Roman" w:eastAsia="SimSun" w:hAnsi="Times New Roman" w:cs="Arial Unicode MS"/>
          <w:iCs/>
          <w:sz w:val="24"/>
          <w:szCs w:val="24"/>
          <w:lang w:eastAsia="zh-CN" w:bidi="hi-IN"/>
        </w:rPr>
      </w:pPr>
      <w:r>
        <w:rPr>
          <w:rFonts w:ascii="Times New Roman" w:eastAsia="SimSun" w:hAnsi="Times New Roman" w:cs="Arial Unicode MS"/>
          <w:iCs/>
          <w:sz w:val="24"/>
          <w:szCs w:val="24"/>
          <w:lang w:eastAsia="zh-CN" w:bidi="hi-IN"/>
        </w:rPr>
        <w:t xml:space="preserve">The next meeting was arranged for 30 March 2021 at </w:t>
      </w:r>
      <w:r w:rsidR="0088261A">
        <w:rPr>
          <w:rFonts w:ascii="Times New Roman" w:eastAsia="SimSun" w:hAnsi="Times New Roman" w:cs="Arial Unicode MS"/>
          <w:iCs/>
          <w:sz w:val="24"/>
          <w:szCs w:val="24"/>
          <w:lang w:eastAsia="zh-CN" w:bidi="hi-IN"/>
        </w:rPr>
        <w:t>7</w:t>
      </w:r>
      <w:r>
        <w:rPr>
          <w:rFonts w:ascii="Times New Roman" w:eastAsia="SimSun" w:hAnsi="Times New Roman" w:cs="Arial Unicode MS"/>
          <w:iCs/>
          <w:sz w:val="24"/>
          <w:szCs w:val="24"/>
          <w:lang w:eastAsia="zh-CN" w:bidi="hi-IN"/>
        </w:rPr>
        <w:t>.30 p.m., presumably by Zoom.</w:t>
      </w:r>
    </w:p>
    <w:p w14:paraId="613A423C" w14:textId="7F1C3C52" w:rsidR="00F909FC" w:rsidRPr="00FB4B78" w:rsidRDefault="00F909FC" w:rsidP="004B66D5">
      <w:pPr>
        <w:widowControl w:val="0"/>
        <w:suppressAutoHyphens/>
        <w:spacing w:after="0" w:line="276" w:lineRule="auto"/>
        <w:rPr>
          <w:rFonts w:ascii="Times New Roman" w:eastAsia="SimSun" w:hAnsi="Times New Roman" w:cs="Arial Unicode MS"/>
          <w:i/>
          <w:color w:val="FF0000"/>
          <w:sz w:val="24"/>
          <w:szCs w:val="24"/>
          <w:lang w:eastAsia="zh-CN" w:bidi="hi-IN"/>
        </w:rPr>
      </w:pPr>
    </w:p>
    <w:sectPr w:rsidR="00F909FC" w:rsidRPr="00FB4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37C02"/>
    <w:rsid w:val="000532DE"/>
    <w:rsid w:val="0008311A"/>
    <w:rsid w:val="00117105"/>
    <w:rsid w:val="00225283"/>
    <w:rsid w:val="002901B5"/>
    <w:rsid w:val="0032737D"/>
    <w:rsid w:val="003D3375"/>
    <w:rsid w:val="003F1CE4"/>
    <w:rsid w:val="004B66D5"/>
    <w:rsid w:val="00501C07"/>
    <w:rsid w:val="005C2A5E"/>
    <w:rsid w:val="00796CF2"/>
    <w:rsid w:val="00832C5B"/>
    <w:rsid w:val="0083673F"/>
    <w:rsid w:val="00863517"/>
    <w:rsid w:val="0088261A"/>
    <w:rsid w:val="008B158C"/>
    <w:rsid w:val="009578CF"/>
    <w:rsid w:val="00A06AAB"/>
    <w:rsid w:val="00A26C01"/>
    <w:rsid w:val="00A80F10"/>
    <w:rsid w:val="00AF6251"/>
    <w:rsid w:val="00B75AE9"/>
    <w:rsid w:val="00E51BB1"/>
    <w:rsid w:val="00EA1C95"/>
    <w:rsid w:val="00F909FC"/>
    <w:rsid w:val="00FB4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Sue Finlay</cp:lastModifiedBy>
  <cp:revision>2</cp:revision>
  <cp:lastPrinted>2020-12-28T09:22:00Z</cp:lastPrinted>
  <dcterms:created xsi:type="dcterms:W3CDTF">2021-01-20T17:51:00Z</dcterms:created>
  <dcterms:modified xsi:type="dcterms:W3CDTF">2021-01-20T17:51:00Z</dcterms:modified>
</cp:coreProperties>
</file>