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04BD" w14:textId="4851420D" w:rsidR="004B66D5" w:rsidRPr="001735B5" w:rsidRDefault="002E75B6" w:rsidP="0006602D">
      <w:pPr>
        <w:pStyle w:val="Heading1"/>
        <w:rPr>
          <w:rFonts w:eastAsia="SimSun"/>
          <w:lang w:eastAsia="zh-CN" w:bidi="hi-IN"/>
        </w:rPr>
      </w:pPr>
      <w:r>
        <w:t>Draft minutes</w:t>
      </w:r>
      <w:r w:rsidR="008C14A8" w:rsidRPr="001735B5">
        <w:t xml:space="preserve"> of </w:t>
      </w:r>
      <w:r w:rsidR="008C2DCE" w:rsidRPr="001735B5">
        <w:rPr>
          <w:rFonts w:eastAsia="SimSun"/>
          <w:lang w:eastAsia="zh-CN" w:bidi="hi-IN"/>
        </w:rPr>
        <w:t>a</w:t>
      </w:r>
      <w:r w:rsidR="004B66D5" w:rsidRPr="001735B5">
        <w:rPr>
          <w:rFonts w:eastAsia="SimSun"/>
          <w:lang w:eastAsia="zh-CN" w:bidi="hi-IN"/>
        </w:rPr>
        <w:t xml:space="preserve"> meeting of Stretton-on-Fosse Parish</w:t>
      </w:r>
      <w:r w:rsidR="00787DB7" w:rsidRPr="001735B5">
        <w:rPr>
          <w:rFonts w:eastAsia="SimSun"/>
          <w:lang w:eastAsia="zh-CN" w:bidi="hi-IN"/>
        </w:rPr>
        <w:t xml:space="preserve"> </w:t>
      </w:r>
      <w:r w:rsidR="004B66D5" w:rsidRPr="001735B5">
        <w:rPr>
          <w:rFonts w:eastAsia="SimSun"/>
          <w:lang w:eastAsia="zh-CN" w:bidi="hi-IN"/>
        </w:rPr>
        <w:t>Council</w:t>
      </w:r>
      <w:r w:rsidR="00787DB7" w:rsidRPr="001735B5">
        <w:rPr>
          <w:rFonts w:eastAsia="SimSun"/>
          <w:lang w:eastAsia="zh-CN" w:bidi="hi-IN"/>
        </w:rPr>
        <w:t xml:space="preserve"> </w:t>
      </w:r>
      <w:r w:rsidR="004B66D5" w:rsidRPr="001735B5">
        <w:rPr>
          <w:rFonts w:eastAsia="SimSun"/>
          <w:lang w:eastAsia="zh-CN" w:bidi="hi-IN"/>
        </w:rPr>
        <w:t xml:space="preserve">held on </w:t>
      </w:r>
      <w:r w:rsidR="00B81BA0">
        <w:rPr>
          <w:rFonts w:eastAsia="SimSun"/>
          <w:lang w:eastAsia="zh-CN" w:bidi="hi-IN"/>
        </w:rPr>
        <w:t xml:space="preserve">29 May </w:t>
      </w:r>
      <w:r w:rsidR="006A18DB" w:rsidRPr="001735B5">
        <w:rPr>
          <w:rFonts w:eastAsia="SimSun"/>
          <w:lang w:eastAsia="zh-CN" w:bidi="hi-IN"/>
        </w:rPr>
        <w:t>202</w:t>
      </w:r>
      <w:r w:rsidR="006C4DB4" w:rsidRPr="001735B5">
        <w:rPr>
          <w:rFonts w:eastAsia="SimSun"/>
          <w:lang w:eastAsia="zh-CN" w:bidi="hi-IN"/>
        </w:rPr>
        <w:t>3</w:t>
      </w:r>
      <w:r w:rsidR="006A18DB" w:rsidRPr="001735B5">
        <w:rPr>
          <w:rFonts w:eastAsia="SimSun"/>
          <w:lang w:eastAsia="zh-CN" w:bidi="hi-IN"/>
        </w:rPr>
        <w:t xml:space="preserve"> </w:t>
      </w:r>
      <w:r w:rsidR="004B66D5" w:rsidRPr="001735B5">
        <w:rPr>
          <w:rFonts w:eastAsia="SimSun"/>
          <w:lang w:eastAsia="zh-CN" w:bidi="hi-IN"/>
        </w:rPr>
        <w:t xml:space="preserve">at </w:t>
      </w:r>
      <w:r w:rsidR="002A1E69">
        <w:rPr>
          <w:rFonts w:eastAsia="SimSun"/>
          <w:lang w:eastAsia="zh-CN" w:bidi="hi-IN"/>
        </w:rPr>
        <w:t>7.30</w:t>
      </w:r>
      <w:r w:rsidR="008C2DCE" w:rsidRPr="001735B5">
        <w:rPr>
          <w:rFonts w:eastAsia="SimSun"/>
          <w:lang w:eastAsia="zh-CN" w:bidi="hi-IN"/>
        </w:rPr>
        <w:t xml:space="preserve"> p.m.</w:t>
      </w:r>
      <w:r w:rsidR="0063117C" w:rsidRPr="001735B5">
        <w:rPr>
          <w:rFonts w:eastAsia="SimSun"/>
          <w:lang w:eastAsia="zh-CN" w:bidi="hi-IN"/>
        </w:rPr>
        <w:t xml:space="preserve"> in the village hall</w:t>
      </w:r>
      <w:r w:rsidR="00C742A6" w:rsidRPr="001735B5">
        <w:rPr>
          <w:rFonts w:eastAsia="SimSun"/>
          <w:lang w:eastAsia="zh-CN" w:bidi="hi-IN"/>
        </w:rPr>
        <w:t xml:space="preserve"> </w:t>
      </w:r>
    </w:p>
    <w:p w14:paraId="5F4173B2" w14:textId="51671E4F" w:rsidR="00852227" w:rsidRDefault="00852227" w:rsidP="00E15499">
      <w:pPr>
        <w:widowControl w:val="0"/>
        <w:suppressAutoHyphens/>
        <w:spacing w:after="0" w:line="276" w:lineRule="auto"/>
        <w:ind w:left="567" w:hanging="567"/>
        <w:rPr>
          <w:rFonts w:asciiTheme="majorHAnsi" w:eastAsia="SimSun" w:hAnsiTheme="majorHAnsi" w:cstheme="majorHAnsi"/>
          <w:iCs/>
          <w:sz w:val="24"/>
          <w:szCs w:val="24"/>
          <w:lang w:eastAsia="zh-CN" w:bidi="hi-IN"/>
        </w:rPr>
      </w:pPr>
    </w:p>
    <w:p w14:paraId="1F27E6F8" w14:textId="5AA35978" w:rsidR="004B7021" w:rsidRPr="004B7021" w:rsidRDefault="004B7021" w:rsidP="00E15499">
      <w:pPr>
        <w:widowControl w:val="0"/>
        <w:suppressAutoHyphens/>
        <w:spacing w:after="0" w:line="276" w:lineRule="auto"/>
        <w:ind w:left="567" w:hanging="567"/>
        <w:rPr>
          <w:rFonts w:asciiTheme="majorHAnsi" w:eastAsia="SimSun" w:hAnsiTheme="majorHAnsi" w:cstheme="majorHAnsi"/>
          <w:b/>
          <w:bCs/>
          <w:iCs/>
          <w:sz w:val="24"/>
          <w:szCs w:val="24"/>
          <w:lang w:eastAsia="zh-CN" w:bidi="hi-IN"/>
        </w:rPr>
      </w:pPr>
      <w:r>
        <w:rPr>
          <w:rFonts w:asciiTheme="majorHAnsi" w:eastAsia="SimSun" w:hAnsiTheme="majorHAnsi" w:cstheme="majorHAnsi"/>
          <w:b/>
          <w:bCs/>
          <w:iCs/>
          <w:sz w:val="24"/>
          <w:szCs w:val="24"/>
          <w:lang w:eastAsia="zh-CN" w:bidi="hi-IN"/>
        </w:rPr>
        <w:t>Present: Isobel hazelwood [IH], Penny White [PW], Chris Longleather [CL], Richard Eedle [RE], Jon Holdback [JH], Sue Finlay [clerk], Trevor Harvey [TH, SDC]</w:t>
      </w:r>
    </w:p>
    <w:p w14:paraId="1516DE13" w14:textId="77777777" w:rsidR="008C14A8" w:rsidRPr="001735B5" w:rsidRDefault="008C14A8" w:rsidP="00E15499">
      <w:pPr>
        <w:widowControl w:val="0"/>
        <w:suppressAutoHyphens/>
        <w:spacing w:after="0" w:line="276" w:lineRule="auto"/>
        <w:ind w:left="567" w:hanging="567"/>
        <w:rPr>
          <w:rFonts w:asciiTheme="majorHAnsi" w:eastAsia="SimSun" w:hAnsiTheme="majorHAnsi" w:cstheme="majorHAnsi"/>
          <w:b/>
          <w:bCs/>
          <w:i/>
          <w:sz w:val="24"/>
          <w:szCs w:val="24"/>
          <w:lang w:eastAsia="zh-CN" w:bidi="hi-IN"/>
        </w:rPr>
      </w:pPr>
    </w:p>
    <w:p w14:paraId="4F0CB336" w14:textId="6DB7703C" w:rsidR="00B46254" w:rsidRPr="004B7021" w:rsidRDefault="009D680C" w:rsidP="00E15499">
      <w:pPr>
        <w:widowControl w:val="0"/>
        <w:suppressAutoHyphens/>
        <w:spacing w:after="0" w:line="276" w:lineRule="auto"/>
        <w:ind w:left="567" w:hanging="567"/>
        <w:rPr>
          <w:rFonts w:asciiTheme="majorHAnsi" w:eastAsia="SimSun" w:hAnsiTheme="majorHAnsi" w:cstheme="majorHAnsi"/>
          <w:iCs/>
          <w:sz w:val="24"/>
          <w:szCs w:val="24"/>
          <w:lang w:eastAsia="zh-CN" w:bidi="hi-IN"/>
        </w:rPr>
      </w:pPr>
      <w:r w:rsidRPr="001735B5">
        <w:rPr>
          <w:rFonts w:asciiTheme="majorHAnsi" w:eastAsia="SimSun" w:hAnsiTheme="majorHAnsi" w:cstheme="majorHAnsi"/>
          <w:b/>
          <w:bCs/>
          <w:i/>
          <w:sz w:val="24"/>
          <w:szCs w:val="24"/>
          <w:lang w:eastAsia="zh-CN" w:bidi="hi-IN"/>
        </w:rPr>
        <w:t>M22</w:t>
      </w:r>
      <w:r w:rsidR="004B66D5" w:rsidRPr="001735B5">
        <w:rPr>
          <w:rFonts w:asciiTheme="majorHAnsi" w:eastAsia="SimSun" w:hAnsiTheme="majorHAnsi" w:cstheme="majorHAnsi"/>
          <w:b/>
          <w:bCs/>
          <w:i/>
          <w:sz w:val="24"/>
          <w:szCs w:val="24"/>
          <w:lang w:eastAsia="zh-CN" w:bidi="hi-IN"/>
        </w:rPr>
        <w:t>.</w:t>
      </w:r>
      <w:r w:rsidR="002A1E69">
        <w:rPr>
          <w:rFonts w:asciiTheme="majorHAnsi" w:eastAsia="SimSun" w:hAnsiTheme="majorHAnsi" w:cstheme="majorHAnsi"/>
          <w:b/>
          <w:bCs/>
          <w:i/>
          <w:sz w:val="24"/>
          <w:szCs w:val="24"/>
          <w:lang w:eastAsia="zh-CN" w:bidi="hi-IN"/>
        </w:rPr>
        <w:t>72</w:t>
      </w:r>
      <w:r w:rsidR="004B66D5" w:rsidRPr="001735B5">
        <w:rPr>
          <w:rFonts w:asciiTheme="majorHAnsi" w:eastAsia="SimSun" w:hAnsiTheme="majorHAnsi" w:cstheme="majorHAnsi"/>
          <w:b/>
          <w:bCs/>
          <w:i/>
          <w:sz w:val="24"/>
          <w:szCs w:val="24"/>
          <w:lang w:eastAsia="zh-CN" w:bidi="hi-IN"/>
        </w:rPr>
        <w:t>. Apologies</w:t>
      </w:r>
      <w:r w:rsidR="009D4890" w:rsidRPr="001735B5">
        <w:rPr>
          <w:rFonts w:asciiTheme="majorHAnsi" w:eastAsia="SimSun" w:hAnsiTheme="majorHAnsi" w:cstheme="majorHAnsi"/>
          <w:b/>
          <w:bCs/>
          <w:i/>
          <w:sz w:val="24"/>
          <w:szCs w:val="24"/>
          <w:lang w:eastAsia="zh-CN" w:bidi="hi-IN"/>
        </w:rPr>
        <w:t>:</w:t>
      </w:r>
      <w:r w:rsidR="00F12293" w:rsidRPr="001735B5">
        <w:rPr>
          <w:rFonts w:asciiTheme="majorHAnsi" w:eastAsia="SimSun" w:hAnsiTheme="majorHAnsi" w:cstheme="majorHAnsi"/>
          <w:b/>
          <w:bCs/>
          <w:i/>
          <w:sz w:val="24"/>
          <w:szCs w:val="24"/>
          <w:lang w:eastAsia="zh-CN" w:bidi="hi-IN"/>
        </w:rPr>
        <w:t xml:space="preserve"> </w:t>
      </w:r>
      <w:r w:rsidR="00F12293" w:rsidRPr="001735B5">
        <w:rPr>
          <w:rFonts w:asciiTheme="majorHAnsi" w:eastAsia="SimSun" w:hAnsiTheme="majorHAnsi" w:cstheme="majorHAnsi"/>
          <w:b/>
          <w:bCs/>
          <w:iCs/>
          <w:sz w:val="24"/>
          <w:szCs w:val="24"/>
          <w:lang w:eastAsia="zh-CN" w:bidi="hi-IN"/>
        </w:rPr>
        <w:t xml:space="preserve"> </w:t>
      </w:r>
      <w:r w:rsidR="004B7021">
        <w:rPr>
          <w:rFonts w:asciiTheme="majorHAnsi" w:eastAsia="SimSun" w:hAnsiTheme="majorHAnsi" w:cstheme="majorHAnsi"/>
          <w:iCs/>
          <w:sz w:val="24"/>
          <w:szCs w:val="24"/>
          <w:lang w:eastAsia="zh-CN" w:bidi="hi-IN"/>
        </w:rPr>
        <w:t>None.</w:t>
      </w:r>
    </w:p>
    <w:p w14:paraId="62FAFCC1" w14:textId="42449A10" w:rsidR="004B66D5" w:rsidRPr="004B7021" w:rsidRDefault="009D680C" w:rsidP="004B66D5">
      <w:pPr>
        <w:widowControl w:val="0"/>
        <w:suppressAutoHyphens/>
        <w:spacing w:after="0" w:line="276" w:lineRule="auto"/>
        <w:ind w:left="567" w:hanging="567"/>
        <w:rPr>
          <w:rFonts w:asciiTheme="majorHAnsi" w:eastAsia="SimSun" w:hAnsiTheme="majorHAnsi" w:cstheme="majorHAnsi"/>
          <w:iCs/>
          <w:sz w:val="24"/>
          <w:szCs w:val="24"/>
          <w:lang w:eastAsia="zh-CN" w:bidi="hi-IN"/>
        </w:rPr>
      </w:pPr>
      <w:r w:rsidRPr="001735B5">
        <w:rPr>
          <w:rFonts w:asciiTheme="majorHAnsi" w:eastAsia="SimSun" w:hAnsiTheme="majorHAnsi" w:cstheme="majorHAnsi"/>
          <w:b/>
          <w:bCs/>
          <w:i/>
          <w:sz w:val="24"/>
          <w:szCs w:val="24"/>
          <w:lang w:eastAsia="zh-CN" w:bidi="hi-IN"/>
        </w:rPr>
        <w:t>M22</w:t>
      </w:r>
      <w:r w:rsidR="004B66D5" w:rsidRPr="001735B5">
        <w:rPr>
          <w:rFonts w:asciiTheme="majorHAnsi" w:eastAsia="SimSun" w:hAnsiTheme="majorHAnsi" w:cstheme="majorHAnsi"/>
          <w:b/>
          <w:bCs/>
          <w:i/>
          <w:sz w:val="24"/>
          <w:szCs w:val="24"/>
          <w:lang w:eastAsia="zh-CN" w:bidi="hi-IN"/>
        </w:rPr>
        <w:t>.</w:t>
      </w:r>
      <w:r w:rsidR="002A1E69">
        <w:rPr>
          <w:rFonts w:asciiTheme="majorHAnsi" w:eastAsia="SimSun" w:hAnsiTheme="majorHAnsi" w:cstheme="majorHAnsi"/>
          <w:b/>
          <w:bCs/>
          <w:i/>
          <w:sz w:val="24"/>
          <w:szCs w:val="24"/>
          <w:lang w:eastAsia="zh-CN" w:bidi="hi-IN"/>
        </w:rPr>
        <w:t>73</w:t>
      </w:r>
      <w:r w:rsidR="004B66D5" w:rsidRPr="001735B5">
        <w:rPr>
          <w:rFonts w:asciiTheme="majorHAnsi" w:eastAsia="SimSun" w:hAnsiTheme="majorHAnsi" w:cstheme="majorHAnsi"/>
          <w:b/>
          <w:bCs/>
          <w:i/>
          <w:sz w:val="24"/>
          <w:szCs w:val="24"/>
          <w:lang w:eastAsia="zh-CN" w:bidi="hi-IN"/>
        </w:rPr>
        <w:t>. Approval of minutes of last meeting</w:t>
      </w:r>
      <w:r w:rsidR="00B46254" w:rsidRPr="001735B5">
        <w:rPr>
          <w:rFonts w:asciiTheme="majorHAnsi" w:eastAsia="SimSun" w:hAnsiTheme="majorHAnsi" w:cstheme="majorHAnsi"/>
          <w:b/>
          <w:bCs/>
          <w:i/>
          <w:sz w:val="24"/>
          <w:szCs w:val="24"/>
          <w:lang w:eastAsia="zh-CN" w:bidi="hi-IN"/>
        </w:rPr>
        <w:t>:</w:t>
      </w:r>
      <w:r w:rsidR="0049583B" w:rsidRPr="001735B5">
        <w:rPr>
          <w:rFonts w:asciiTheme="majorHAnsi" w:eastAsia="SimSun" w:hAnsiTheme="majorHAnsi" w:cstheme="majorHAnsi"/>
          <w:b/>
          <w:bCs/>
          <w:iCs/>
          <w:sz w:val="24"/>
          <w:szCs w:val="24"/>
          <w:lang w:eastAsia="zh-CN" w:bidi="hi-IN"/>
        </w:rPr>
        <w:t xml:space="preserve"> </w:t>
      </w:r>
      <w:r w:rsidR="004B7021">
        <w:rPr>
          <w:rFonts w:asciiTheme="majorHAnsi" w:eastAsia="SimSun" w:hAnsiTheme="majorHAnsi" w:cstheme="majorHAnsi"/>
          <w:iCs/>
          <w:sz w:val="24"/>
          <w:szCs w:val="24"/>
          <w:lang w:eastAsia="zh-CN" w:bidi="hi-IN"/>
        </w:rPr>
        <w:t xml:space="preserve">Approved. CL asked that minutes be circulated </w:t>
      </w:r>
      <w:r w:rsidR="000D328D">
        <w:rPr>
          <w:rFonts w:asciiTheme="majorHAnsi" w:eastAsia="SimSun" w:hAnsiTheme="majorHAnsi" w:cstheme="majorHAnsi"/>
          <w:iCs/>
          <w:sz w:val="24"/>
          <w:szCs w:val="24"/>
          <w:lang w:eastAsia="zh-CN" w:bidi="hi-IN"/>
        </w:rPr>
        <w:t xml:space="preserve">with the agenda </w:t>
      </w:r>
      <w:r w:rsidR="004B7021">
        <w:rPr>
          <w:rFonts w:asciiTheme="majorHAnsi" w:eastAsia="SimSun" w:hAnsiTheme="majorHAnsi" w:cstheme="majorHAnsi"/>
          <w:iCs/>
          <w:sz w:val="24"/>
          <w:szCs w:val="24"/>
          <w:lang w:eastAsia="zh-CN" w:bidi="hi-IN"/>
        </w:rPr>
        <w:t>before the meeting.</w:t>
      </w:r>
    </w:p>
    <w:p w14:paraId="7E55B344" w14:textId="080FB483" w:rsidR="00E13489" w:rsidRPr="001735B5" w:rsidRDefault="00E13489" w:rsidP="004B66D5">
      <w:pPr>
        <w:widowControl w:val="0"/>
        <w:suppressAutoHyphens/>
        <w:spacing w:after="0" w:line="276" w:lineRule="auto"/>
        <w:ind w:left="567" w:hanging="567"/>
        <w:rPr>
          <w:rFonts w:asciiTheme="majorHAnsi" w:eastAsia="SimSun" w:hAnsiTheme="majorHAnsi" w:cstheme="majorHAnsi"/>
          <w:b/>
          <w:bCs/>
          <w:i/>
          <w:sz w:val="24"/>
          <w:szCs w:val="24"/>
          <w:lang w:eastAsia="zh-CN" w:bidi="hi-IN"/>
        </w:rPr>
      </w:pPr>
      <w:r w:rsidRPr="001735B5">
        <w:rPr>
          <w:rFonts w:asciiTheme="majorHAnsi" w:eastAsia="SimSun" w:hAnsiTheme="majorHAnsi" w:cstheme="majorHAnsi"/>
          <w:b/>
          <w:bCs/>
          <w:i/>
          <w:sz w:val="24"/>
          <w:szCs w:val="24"/>
          <w:lang w:eastAsia="zh-CN" w:bidi="hi-IN"/>
        </w:rPr>
        <w:t>M22.</w:t>
      </w:r>
      <w:r w:rsidR="002A6941">
        <w:rPr>
          <w:rFonts w:asciiTheme="majorHAnsi" w:eastAsia="SimSun" w:hAnsiTheme="majorHAnsi" w:cstheme="majorHAnsi"/>
          <w:b/>
          <w:bCs/>
          <w:i/>
          <w:sz w:val="24"/>
          <w:szCs w:val="24"/>
          <w:lang w:eastAsia="zh-CN" w:bidi="hi-IN"/>
        </w:rPr>
        <w:t>74</w:t>
      </w:r>
      <w:r w:rsidRPr="001735B5">
        <w:rPr>
          <w:rFonts w:asciiTheme="majorHAnsi" w:eastAsia="SimSun" w:hAnsiTheme="majorHAnsi" w:cstheme="majorHAnsi"/>
          <w:b/>
          <w:bCs/>
          <w:i/>
          <w:sz w:val="24"/>
          <w:szCs w:val="24"/>
          <w:lang w:eastAsia="zh-CN" w:bidi="hi-IN"/>
        </w:rPr>
        <w:t>: Matters arising:</w:t>
      </w:r>
    </w:p>
    <w:p w14:paraId="72274719" w14:textId="5BB00B66" w:rsidR="00E13489" w:rsidRPr="001735B5" w:rsidRDefault="00E13489" w:rsidP="00E13489">
      <w:pPr>
        <w:pStyle w:val="ListParagraph"/>
        <w:widowControl w:val="0"/>
        <w:numPr>
          <w:ilvl w:val="0"/>
          <w:numId w:val="8"/>
        </w:numPr>
        <w:suppressAutoHyphens/>
        <w:spacing w:after="0" w:line="276" w:lineRule="auto"/>
        <w:rPr>
          <w:rFonts w:asciiTheme="majorHAnsi" w:eastAsia="SimSun" w:hAnsiTheme="majorHAnsi" w:cstheme="majorHAnsi"/>
          <w:i/>
          <w:sz w:val="24"/>
          <w:szCs w:val="24"/>
          <w:lang w:eastAsia="zh-CN" w:bidi="hi-IN"/>
        </w:rPr>
      </w:pPr>
      <w:r w:rsidRPr="001735B5">
        <w:rPr>
          <w:rFonts w:asciiTheme="majorHAnsi" w:eastAsia="SimSun" w:hAnsiTheme="majorHAnsi" w:cstheme="majorHAnsi"/>
          <w:i/>
          <w:sz w:val="24"/>
          <w:szCs w:val="24"/>
          <w:lang w:eastAsia="zh-CN" w:bidi="hi-IN"/>
        </w:rPr>
        <w:t xml:space="preserve">Update of village map:  </w:t>
      </w:r>
      <w:r w:rsidR="004B7021">
        <w:rPr>
          <w:rFonts w:asciiTheme="majorHAnsi" w:eastAsia="SimSun" w:hAnsiTheme="majorHAnsi" w:cstheme="majorHAnsi"/>
          <w:iCs/>
          <w:sz w:val="24"/>
          <w:szCs w:val="24"/>
          <w:lang w:eastAsia="zh-CN" w:bidi="hi-IN"/>
        </w:rPr>
        <w:t>IH reported that she had sent an updated map round by email and hoped to have one laminated to go on the noticeboard at the entrance to the village.</w:t>
      </w:r>
    </w:p>
    <w:p w14:paraId="2F00B310" w14:textId="44BC7328" w:rsidR="00E13489" w:rsidRPr="001735B5" w:rsidRDefault="00E13489" w:rsidP="00E13489">
      <w:pPr>
        <w:pStyle w:val="ListParagraph"/>
        <w:widowControl w:val="0"/>
        <w:numPr>
          <w:ilvl w:val="0"/>
          <w:numId w:val="8"/>
        </w:numPr>
        <w:suppressAutoHyphens/>
        <w:spacing w:after="0" w:line="276" w:lineRule="auto"/>
        <w:rPr>
          <w:rFonts w:asciiTheme="majorHAnsi" w:eastAsia="SimSun" w:hAnsiTheme="majorHAnsi" w:cstheme="majorHAnsi"/>
          <w:i/>
          <w:sz w:val="24"/>
          <w:szCs w:val="24"/>
          <w:lang w:eastAsia="zh-CN" w:bidi="hi-IN"/>
        </w:rPr>
      </w:pPr>
      <w:r w:rsidRPr="001735B5">
        <w:rPr>
          <w:rFonts w:asciiTheme="majorHAnsi" w:eastAsia="SimSun" w:hAnsiTheme="majorHAnsi" w:cstheme="majorHAnsi"/>
          <w:i/>
          <w:sz w:val="24"/>
          <w:szCs w:val="24"/>
          <w:lang w:eastAsia="zh-CN" w:bidi="hi-IN"/>
        </w:rPr>
        <w:t>Coronation:</w:t>
      </w:r>
      <w:r w:rsidR="008C14A8" w:rsidRPr="001735B5">
        <w:rPr>
          <w:rFonts w:asciiTheme="majorHAnsi" w:eastAsia="SimSun" w:hAnsiTheme="majorHAnsi" w:cstheme="majorHAnsi"/>
          <w:i/>
          <w:sz w:val="24"/>
          <w:szCs w:val="24"/>
          <w:lang w:eastAsia="zh-CN" w:bidi="hi-IN"/>
        </w:rPr>
        <w:t xml:space="preserve"> </w:t>
      </w:r>
      <w:r w:rsidR="008C14A8" w:rsidRPr="001735B5">
        <w:rPr>
          <w:rFonts w:asciiTheme="majorHAnsi" w:eastAsia="SimSun" w:hAnsiTheme="majorHAnsi" w:cstheme="majorHAnsi"/>
          <w:iCs/>
          <w:sz w:val="24"/>
          <w:szCs w:val="24"/>
          <w:lang w:eastAsia="zh-CN" w:bidi="hi-IN"/>
        </w:rPr>
        <w:t xml:space="preserve"> </w:t>
      </w:r>
      <w:r w:rsidR="004B7021">
        <w:rPr>
          <w:rFonts w:asciiTheme="majorHAnsi" w:eastAsia="SimSun" w:hAnsiTheme="majorHAnsi" w:cstheme="majorHAnsi"/>
          <w:iCs/>
          <w:sz w:val="24"/>
          <w:szCs w:val="24"/>
          <w:lang w:eastAsia="zh-CN" w:bidi="hi-IN"/>
        </w:rPr>
        <w:t>The coronation celebration was combined with the May Queen crowning and teas. And was very successful.</w:t>
      </w:r>
    </w:p>
    <w:p w14:paraId="0EF716C8" w14:textId="35D9A110" w:rsidR="00E13489" w:rsidRPr="001735B5" w:rsidRDefault="00E13489" w:rsidP="00E13489">
      <w:pPr>
        <w:pStyle w:val="ListParagraph"/>
        <w:widowControl w:val="0"/>
        <w:numPr>
          <w:ilvl w:val="0"/>
          <w:numId w:val="8"/>
        </w:numPr>
        <w:suppressAutoHyphens/>
        <w:spacing w:after="0" w:line="276" w:lineRule="auto"/>
        <w:rPr>
          <w:rFonts w:asciiTheme="majorHAnsi" w:eastAsia="SimSun" w:hAnsiTheme="majorHAnsi" w:cstheme="majorHAnsi"/>
          <w:i/>
          <w:sz w:val="24"/>
          <w:szCs w:val="24"/>
          <w:lang w:eastAsia="zh-CN" w:bidi="hi-IN"/>
        </w:rPr>
      </w:pPr>
      <w:r w:rsidRPr="001735B5">
        <w:rPr>
          <w:rFonts w:asciiTheme="majorHAnsi" w:eastAsia="SimSun" w:hAnsiTheme="majorHAnsi" w:cstheme="majorHAnsi"/>
          <w:i/>
          <w:sz w:val="24"/>
          <w:szCs w:val="24"/>
          <w:lang w:eastAsia="zh-CN" w:bidi="hi-IN"/>
        </w:rPr>
        <w:t>Gated road</w:t>
      </w:r>
      <w:r w:rsidR="002A6941">
        <w:rPr>
          <w:rFonts w:asciiTheme="majorHAnsi" w:eastAsia="SimSun" w:hAnsiTheme="majorHAnsi" w:cstheme="majorHAnsi"/>
          <w:i/>
          <w:sz w:val="24"/>
          <w:szCs w:val="24"/>
          <w:lang w:eastAsia="zh-CN" w:bidi="hi-IN"/>
        </w:rPr>
        <w:t>:</w:t>
      </w:r>
      <w:r w:rsidR="004B7021">
        <w:rPr>
          <w:rFonts w:asciiTheme="majorHAnsi" w:eastAsia="SimSun" w:hAnsiTheme="majorHAnsi" w:cstheme="majorHAnsi"/>
          <w:i/>
          <w:sz w:val="24"/>
          <w:szCs w:val="24"/>
          <w:lang w:eastAsia="zh-CN" w:bidi="hi-IN"/>
        </w:rPr>
        <w:t xml:space="preserve"> </w:t>
      </w:r>
      <w:r w:rsidR="004B7021">
        <w:rPr>
          <w:rFonts w:asciiTheme="majorHAnsi" w:eastAsia="SimSun" w:hAnsiTheme="majorHAnsi" w:cstheme="majorHAnsi"/>
          <w:iCs/>
          <w:sz w:val="24"/>
          <w:szCs w:val="24"/>
          <w:lang w:eastAsia="zh-CN" w:bidi="hi-IN"/>
        </w:rPr>
        <w:t>IH has contacted Warks Highways [WH], but had received no response as yet.</w:t>
      </w:r>
      <w:r w:rsidR="002E75B6">
        <w:rPr>
          <w:rFonts w:asciiTheme="majorHAnsi" w:eastAsia="SimSun" w:hAnsiTheme="majorHAnsi" w:cstheme="majorHAnsi"/>
          <w:iCs/>
          <w:sz w:val="24"/>
          <w:szCs w:val="24"/>
          <w:lang w:eastAsia="zh-CN" w:bidi="hi-IN"/>
        </w:rPr>
        <w:t xml:space="preserve"> She said they were proving difficult to contact.</w:t>
      </w:r>
    </w:p>
    <w:p w14:paraId="072AEB6C" w14:textId="7D7335D3" w:rsidR="00E13489" w:rsidRPr="002E75B6" w:rsidRDefault="00E13489" w:rsidP="00E13489">
      <w:pPr>
        <w:pStyle w:val="ListParagraph"/>
        <w:widowControl w:val="0"/>
        <w:numPr>
          <w:ilvl w:val="0"/>
          <w:numId w:val="8"/>
        </w:numPr>
        <w:suppressAutoHyphens/>
        <w:spacing w:after="0" w:line="276" w:lineRule="auto"/>
        <w:rPr>
          <w:rFonts w:asciiTheme="majorHAnsi" w:eastAsia="SimSun" w:hAnsiTheme="majorHAnsi" w:cstheme="majorHAnsi"/>
          <w:i/>
          <w:sz w:val="24"/>
          <w:szCs w:val="24"/>
          <w:lang w:eastAsia="zh-CN" w:bidi="hi-IN"/>
        </w:rPr>
      </w:pPr>
      <w:r w:rsidRPr="001735B5">
        <w:rPr>
          <w:rFonts w:asciiTheme="majorHAnsi" w:eastAsia="SimSun" w:hAnsiTheme="majorHAnsi" w:cstheme="majorHAnsi"/>
          <w:i/>
          <w:sz w:val="24"/>
          <w:szCs w:val="24"/>
          <w:lang w:eastAsia="zh-CN" w:bidi="hi-IN"/>
        </w:rPr>
        <w:t>Local history display:</w:t>
      </w:r>
      <w:r w:rsidR="0012414D" w:rsidRPr="001735B5">
        <w:rPr>
          <w:rFonts w:asciiTheme="majorHAnsi" w:eastAsia="SimSun" w:hAnsiTheme="majorHAnsi" w:cstheme="majorHAnsi"/>
          <w:i/>
          <w:sz w:val="24"/>
          <w:szCs w:val="24"/>
          <w:lang w:eastAsia="zh-CN" w:bidi="hi-IN"/>
        </w:rPr>
        <w:t xml:space="preserve"> </w:t>
      </w:r>
      <w:r w:rsidR="0012414D" w:rsidRPr="001735B5">
        <w:rPr>
          <w:rFonts w:asciiTheme="majorHAnsi" w:eastAsia="SimSun" w:hAnsiTheme="majorHAnsi" w:cstheme="majorHAnsi"/>
          <w:iCs/>
          <w:sz w:val="24"/>
          <w:szCs w:val="24"/>
          <w:lang w:eastAsia="zh-CN" w:bidi="hi-IN"/>
        </w:rPr>
        <w:t xml:space="preserve"> </w:t>
      </w:r>
      <w:r w:rsidR="002E75B6">
        <w:rPr>
          <w:rFonts w:asciiTheme="majorHAnsi" w:eastAsia="SimSun" w:hAnsiTheme="majorHAnsi" w:cstheme="majorHAnsi"/>
          <w:iCs/>
          <w:sz w:val="24"/>
          <w:szCs w:val="24"/>
          <w:lang w:eastAsia="zh-CN" w:bidi="hi-IN"/>
        </w:rPr>
        <w:t xml:space="preserve">Geoff and Naomi Dalton have agreed to take over this from Donald Holdsworth and have taken charge of the photos. It is suggested that one event to present the information is held in the village hall [VH]. CL suggested having some of the photos displayed in the hall permanently, once the insulation work has been carried out. It is hoped to involve some of the youngsters in the village. It is hoped that the photos can be digitised. </w:t>
      </w:r>
    </w:p>
    <w:p w14:paraId="3366BB21" w14:textId="45F922A2" w:rsidR="002E75B6" w:rsidRPr="002E75B6" w:rsidRDefault="002E75B6" w:rsidP="002E75B6">
      <w:pPr>
        <w:widowControl w:val="0"/>
        <w:suppressAutoHyphens/>
        <w:spacing w:after="0" w:line="276" w:lineRule="auto"/>
        <w:ind w:left="720"/>
        <w:rPr>
          <w:rFonts w:asciiTheme="majorHAnsi" w:eastAsia="SimSun" w:hAnsiTheme="majorHAnsi" w:cstheme="majorHAnsi"/>
          <w:iCs/>
          <w:sz w:val="24"/>
          <w:szCs w:val="24"/>
          <w:lang w:eastAsia="zh-CN" w:bidi="hi-IN"/>
        </w:rPr>
      </w:pPr>
      <w:r w:rsidRPr="002E75B6">
        <w:rPr>
          <w:rFonts w:asciiTheme="majorHAnsi" w:eastAsia="SimSun" w:hAnsiTheme="majorHAnsi" w:cstheme="majorHAnsi"/>
          <w:iCs/>
          <w:sz w:val="24"/>
          <w:szCs w:val="24"/>
          <w:lang w:eastAsia="zh-CN" w:bidi="hi-IN"/>
        </w:rPr>
        <w:t xml:space="preserve">IH </w:t>
      </w:r>
      <w:r>
        <w:rPr>
          <w:rFonts w:asciiTheme="majorHAnsi" w:eastAsia="SimSun" w:hAnsiTheme="majorHAnsi" w:cstheme="majorHAnsi"/>
          <w:iCs/>
          <w:sz w:val="24"/>
          <w:szCs w:val="24"/>
          <w:lang w:eastAsia="zh-CN" w:bidi="hi-IN"/>
        </w:rPr>
        <w:t xml:space="preserve">reported that the village tapestry is to be framed for display. IH is to ask Gill Sutherland about writing an article for the </w:t>
      </w:r>
      <w:r>
        <w:rPr>
          <w:rFonts w:asciiTheme="majorHAnsi" w:eastAsia="SimSun" w:hAnsiTheme="majorHAnsi" w:cstheme="majorHAnsi"/>
          <w:i/>
          <w:sz w:val="24"/>
          <w:szCs w:val="24"/>
          <w:lang w:eastAsia="zh-CN" w:bidi="hi-IN"/>
        </w:rPr>
        <w:t xml:space="preserve">Stratford Herald </w:t>
      </w:r>
      <w:r>
        <w:rPr>
          <w:rFonts w:asciiTheme="majorHAnsi" w:eastAsia="SimSun" w:hAnsiTheme="majorHAnsi" w:cstheme="majorHAnsi"/>
          <w:iCs/>
          <w:sz w:val="24"/>
          <w:szCs w:val="24"/>
          <w:lang w:eastAsia="zh-CN" w:bidi="hi-IN"/>
        </w:rPr>
        <w:t xml:space="preserve">about it. </w:t>
      </w:r>
    </w:p>
    <w:p w14:paraId="324BFC3A" w14:textId="705FCC7A" w:rsidR="00E13489" w:rsidRPr="00B81BA0" w:rsidRDefault="00E13489" w:rsidP="00E13489">
      <w:pPr>
        <w:pStyle w:val="ListParagraph"/>
        <w:widowControl w:val="0"/>
        <w:numPr>
          <w:ilvl w:val="0"/>
          <w:numId w:val="8"/>
        </w:numPr>
        <w:suppressAutoHyphens/>
        <w:spacing w:after="0" w:line="276" w:lineRule="auto"/>
        <w:rPr>
          <w:rFonts w:asciiTheme="majorHAnsi" w:eastAsia="SimSun" w:hAnsiTheme="majorHAnsi" w:cstheme="majorHAnsi"/>
          <w:i/>
          <w:sz w:val="24"/>
          <w:szCs w:val="24"/>
          <w:lang w:eastAsia="zh-CN" w:bidi="hi-IN"/>
        </w:rPr>
      </w:pPr>
      <w:r w:rsidRPr="001735B5">
        <w:rPr>
          <w:rFonts w:asciiTheme="majorHAnsi" w:eastAsia="SimSun" w:hAnsiTheme="majorHAnsi" w:cstheme="majorHAnsi"/>
          <w:i/>
          <w:iCs/>
          <w:sz w:val="24"/>
          <w:szCs w:val="24"/>
          <w:lang w:eastAsia="zh-CN" w:bidi="hi-IN"/>
        </w:rPr>
        <w:t>Climate change and Stretton Sustainability Initiative</w:t>
      </w:r>
      <w:r w:rsidRPr="001735B5">
        <w:rPr>
          <w:rFonts w:asciiTheme="majorHAnsi" w:eastAsia="SimSun" w:hAnsiTheme="majorHAnsi" w:cstheme="majorHAnsi"/>
          <w:sz w:val="24"/>
          <w:szCs w:val="24"/>
          <w:lang w:eastAsia="zh-CN" w:bidi="hi-IN"/>
        </w:rPr>
        <w:t>:</w:t>
      </w:r>
      <w:r w:rsidR="0012414D" w:rsidRPr="001735B5">
        <w:rPr>
          <w:rFonts w:asciiTheme="majorHAnsi" w:eastAsia="SimSun" w:hAnsiTheme="majorHAnsi" w:cstheme="majorHAnsi"/>
          <w:sz w:val="24"/>
          <w:szCs w:val="24"/>
          <w:lang w:eastAsia="zh-CN" w:bidi="hi-IN"/>
        </w:rPr>
        <w:t xml:space="preserve"> </w:t>
      </w:r>
      <w:r w:rsidR="002E75B6">
        <w:rPr>
          <w:rFonts w:asciiTheme="majorHAnsi" w:eastAsia="SimSun" w:hAnsiTheme="majorHAnsi" w:cstheme="majorHAnsi"/>
          <w:sz w:val="24"/>
          <w:szCs w:val="24"/>
          <w:lang w:eastAsia="zh-CN" w:bidi="hi-IN"/>
        </w:rPr>
        <w:t>This item was covered in the APA.</w:t>
      </w:r>
    </w:p>
    <w:p w14:paraId="60F2F301" w14:textId="5DFF88D9" w:rsidR="00B81BA0" w:rsidRPr="00B81BA0" w:rsidRDefault="00B81BA0" w:rsidP="00E13489">
      <w:pPr>
        <w:pStyle w:val="ListParagraph"/>
        <w:widowControl w:val="0"/>
        <w:numPr>
          <w:ilvl w:val="0"/>
          <w:numId w:val="8"/>
        </w:numPr>
        <w:suppressAutoHyphens/>
        <w:spacing w:after="0" w:line="276" w:lineRule="auto"/>
        <w:rPr>
          <w:rFonts w:asciiTheme="majorHAnsi" w:eastAsia="SimSun" w:hAnsiTheme="majorHAnsi" w:cstheme="majorHAnsi"/>
          <w:i/>
          <w:sz w:val="24"/>
          <w:szCs w:val="24"/>
          <w:lang w:eastAsia="zh-CN" w:bidi="hi-IN"/>
        </w:rPr>
      </w:pPr>
      <w:r>
        <w:rPr>
          <w:rFonts w:asciiTheme="majorHAnsi" w:eastAsia="SimSun" w:hAnsiTheme="majorHAnsi" w:cstheme="majorHAnsi"/>
          <w:i/>
          <w:iCs/>
          <w:sz w:val="24"/>
          <w:szCs w:val="24"/>
          <w:lang w:eastAsia="zh-CN" w:bidi="hi-IN"/>
        </w:rPr>
        <w:t>Village Car Park renovations</w:t>
      </w:r>
      <w:r w:rsidR="002E75B6">
        <w:rPr>
          <w:rFonts w:asciiTheme="majorHAnsi" w:eastAsia="SimSun" w:hAnsiTheme="majorHAnsi" w:cstheme="majorHAnsi"/>
          <w:i/>
          <w:iCs/>
          <w:sz w:val="24"/>
          <w:szCs w:val="24"/>
          <w:lang w:eastAsia="zh-CN" w:bidi="hi-IN"/>
        </w:rPr>
        <w:t xml:space="preserve">: </w:t>
      </w:r>
      <w:r w:rsidR="002E75B6">
        <w:rPr>
          <w:rFonts w:asciiTheme="majorHAnsi" w:eastAsia="SimSun" w:hAnsiTheme="majorHAnsi" w:cstheme="majorHAnsi"/>
          <w:sz w:val="24"/>
          <w:szCs w:val="24"/>
          <w:lang w:eastAsia="zh-CN" w:bidi="hi-IN"/>
        </w:rPr>
        <w:t>Stan Dawes is to clear the over-growing grass</w:t>
      </w:r>
      <w:r w:rsidR="000D328D">
        <w:rPr>
          <w:rFonts w:asciiTheme="majorHAnsi" w:eastAsia="SimSun" w:hAnsiTheme="majorHAnsi" w:cstheme="majorHAnsi"/>
          <w:sz w:val="24"/>
          <w:szCs w:val="24"/>
          <w:lang w:eastAsia="zh-CN" w:bidi="hi-IN"/>
        </w:rPr>
        <w:t>, when asked to do so</w:t>
      </w:r>
      <w:r w:rsidR="002E75B6">
        <w:rPr>
          <w:rFonts w:asciiTheme="majorHAnsi" w:eastAsia="SimSun" w:hAnsiTheme="majorHAnsi" w:cstheme="majorHAnsi"/>
          <w:sz w:val="24"/>
          <w:szCs w:val="24"/>
          <w:lang w:eastAsia="zh-CN" w:bidi="hi-IN"/>
        </w:rPr>
        <w:t xml:space="preserve">. The damaged fence has still to be dealt with, but is in hand. </w:t>
      </w:r>
      <w:r w:rsidR="002E75B6">
        <w:rPr>
          <w:rFonts w:asciiTheme="majorHAnsi" w:eastAsia="SimSun" w:hAnsiTheme="majorHAnsi" w:cstheme="majorHAnsi"/>
          <w:iCs/>
          <w:sz w:val="24"/>
          <w:szCs w:val="24"/>
          <w:lang w:eastAsia="zh-CN" w:bidi="hi-IN"/>
        </w:rPr>
        <w:t>More gravel will be needed and the white lines have still to be painted.</w:t>
      </w:r>
    </w:p>
    <w:p w14:paraId="398AC354" w14:textId="7F279BA5" w:rsidR="00B81BA0" w:rsidRPr="001735B5" w:rsidRDefault="00B81BA0" w:rsidP="00E13489">
      <w:pPr>
        <w:pStyle w:val="ListParagraph"/>
        <w:widowControl w:val="0"/>
        <w:numPr>
          <w:ilvl w:val="0"/>
          <w:numId w:val="8"/>
        </w:numPr>
        <w:suppressAutoHyphens/>
        <w:spacing w:after="0" w:line="276" w:lineRule="auto"/>
        <w:rPr>
          <w:rFonts w:asciiTheme="majorHAnsi" w:eastAsia="SimSun" w:hAnsiTheme="majorHAnsi" w:cstheme="majorHAnsi"/>
          <w:i/>
          <w:sz w:val="24"/>
          <w:szCs w:val="24"/>
          <w:lang w:eastAsia="zh-CN" w:bidi="hi-IN"/>
        </w:rPr>
      </w:pPr>
      <w:r>
        <w:rPr>
          <w:rFonts w:asciiTheme="majorHAnsi" w:eastAsia="SimSun" w:hAnsiTheme="majorHAnsi" w:cstheme="majorHAnsi"/>
          <w:i/>
          <w:iCs/>
          <w:sz w:val="24"/>
          <w:szCs w:val="24"/>
          <w:lang w:eastAsia="zh-CN" w:bidi="hi-IN"/>
        </w:rPr>
        <w:t>Stan Dawes grass-cutting</w:t>
      </w:r>
      <w:r w:rsidR="002E75B6">
        <w:rPr>
          <w:rFonts w:asciiTheme="majorHAnsi" w:eastAsia="SimSun" w:hAnsiTheme="majorHAnsi" w:cstheme="majorHAnsi"/>
          <w:sz w:val="24"/>
          <w:szCs w:val="24"/>
          <w:lang w:eastAsia="zh-CN" w:bidi="hi-IN"/>
        </w:rPr>
        <w:t>: A new contract has been offered to Mr Dawes on the basis of being paid a monthly retainer</w:t>
      </w:r>
      <w:r w:rsidR="000D328D">
        <w:rPr>
          <w:rFonts w:asciiTheme="majorHAnsi" w:eastAsia="SimSun" w:hAnsiTheme="majorHAnsi" w:cstheme="majorHAnsi"/>
          <w:sz w:val="24"/>
          <w:szCs w:val="24"/>
          <w:lang w:eastAsia="zh-CN" w:bidi="hi-IN"/>
        </w:rPr>
        <w:t xml:space="preserve"> of £240 for a notional 16 cuts per year between April and November (£1920 in total)</w:t>
      </w:r>
      <w:r w:rsidR="002E75B6">
        <w:rPr>
          <w:rFonts w:asciiTheme="majorHAnsi" w:eastAsia="SimSun" w:hAnsiTheme="majorHAnsi" w:cstheme="majorHAnsi"/>
          <w:sz w:val="24"/>
          <w:szCs w:val="24"/>
          <w:lang w:eastAsia="zh-CN" w:bidi="hi-IN"/>
        </w:rPr>
        <w:t>, with additional payments for extra work.</w:t>
      </w:r>
    </w:p>
    <w:p w14:paraId="0A64E119" w14:textId="6194C300" w:rsidR="00E13489" w:rsidRPr="001735B5" w:rsidRDefault="00E13489" w:rsidP="00E13489">
      <w:pPr>
        <w:widowControl w:val="0"/>
        <w:suppressAutoHyphens/>
        <w:spacing w:after="0" w:line="276" w:lineRule="auto"/>
        <w:rPr>
          <w:rFonts w:asciiTheme="majorHAnsi" w:eastAsia="SimSun" w:hAnsiTheme="majorHAnsi" w:cstheme="majorHAnsi"/>
          <w:b/>
          <w:bCs/>
          <w:i/>
          <w:sz w:val="24"/>
          <w:szCs w:val="24"/>
          <w:lang w:eastAsia="zh-CN" w:bidi="hi-IN"/>
        </w:rPr>
      </w:pPr>
      <w:r w:rsidRPr="001735B5">
        <w:rPr>
          <w:rFonts w:asciiTheme="majorHAnsi" w:eastAsia="SimSun" w:hAnsiTheme="majorHAnsi" w:cstheme="majorHAnsi"/>
          <w:b/>
          <w:bCs/>
          <w:i/>
          <w:sz w:val="24"/>
          <w:szCs w:val="24"/>
          <w:lang w:eastAsia="zh-CN" w:bidi="hi-IN"/>
        </w:rPr>
        <w:t>M22.</w:t>
      </w:r>
      <w:r w:rsidR="002A6941">
        <w:rPr>
          <w:rFonts w:asciiTheme="majorHAnsi" w:eastAsia="SimSun" w:hAnsiTheme="majorHAnsi" w:cstheme="majorHAnsi"/>
          <w:b/>
          <w:bCs/>
          <w:i/>
          <w:sz w:val="24"/>
          <w:szCs w:val="24"/>
          <w:lang w:eastAsia="zh-CN" w:bidi="hi-IN"/>
        </w:rPr>
        <w:t>75</w:t>
      </w:r>
      <w:r w:rsidRPr="001735B5">
        <w:rPr>
          <w:rFonts w:asciiTheme="majorHAnsi" w:eastAsia="SimSun" w:hAnsiTheme="majorHAnsi" w:cstheme="majorHAnsi"/>
          <w:b/>
          <w:bCs/>
          <w:i/>
          <w:sz w:val="24"/>
          <w:szCs w:val="24"/>
          <w:lang w:eastAsia="zh-CN" w:bidi="hi-IN"/>
        </w:rPr>
        <w:t>. Planning applications </w:t>
      </w:r>
    </w:p>
    <w:p w14:paraId="5B1C20A5" w14:textId="7973E337" w:rsidR="00E13489" w:rsidRPr="001735B5" w:rsidRDefault="00E13489" w:rsidP="00E13489">
      <w:pPr>
        <w:widowControl w:val="0"/>
        <w:suppressAutoHyphens/>
        <w:spacing w:after="0" w:line="276" w:lineRule="auto"/>
        <w:ind w:left="567" w:hanging="567"/>
        <w:rPr>
          <w:rFonts w:asciiTheme="majorHAnsi" w:eastAsia="SimSun" w:hAnsiTheme="majorHAnsi" w:cstheme="majorHAnsi"/>
          <w:i/>
          <w:sz w:val="24"/>
          <w:szCs w:val="24"/>
          <w:u w:val="single"/>
          <w:lang w:eastAsia="zh-CN" w:bidi="hi-IN"/>
        </w:rPr>
      </w:pPr>
      <w:r w:rsidRPr="001735B5">
        <w:rPr>
          <w:rFonts w:asciiTheme="majorHAnsi" w:eastAsia="SimSun" w:hAnsiTheme="majorHAnsi" w:cstheme="majorHAnsi"/>
          <w:i/>
          <w:sz w:val="24"/>
          <w:szCs w:val="24"/>
          <w:u w:val="single"/>
          <w:lang w:eastAsia="zh-CN" w:bidi="hi-IN"/>
        </w:rPr>
        <w:t>New</w:t>
      </w:r>
    </w:p>
    <w:p w14:paraId="51BD6974" w14:textId="3BCF0AD1" w:rsidR="008629DF" w:rsidRPr="001735B5" w:rsidRDefault="008629DF" w:rsidP="008629DF">
      <w:pPr>
        <w:widowControl w:val="0"/>
        <w:suppressAutoHyphens/>
        <w:spacing w:after="0" w:line="276" w:lineRule="auto"/>
        <w:ind w:left="567" w:hanging="567"/>
        <w:rPr>
          <w:rFonts w:asciiTheme="majorHAnsi" w:eastAsia="SimSun" w:hAnsiTheme="majorHAnsi" w:cstheme="majorHAnsi"/>
          <w:iCs/>
          <w:sz w:val="24"/>
          <w:szCs w:val="24"/>
          <w:lang w:eastAsia="zh-CN" w:bidi="hi-IN"/>
        </w:rPr>
      </w:pPr>
      <w:r w:rsidRPr="001735B5">
        <w:rPr>
          <w:rFonts w:asciiTheme="majorHAnsi" w:eastAsia="SimSun" w:hAnsiTheme="majorHAnsi" w:cstheme="majorHAnsi"/>
          <w:iCs/>
          <w:sz w:val="24"/>
          <w:szCs w:val="24"/>
          <w:lang w:eastAsia="zh-CN" w:bidi="hi-IN"/>
        </w:rPr>
        <w:t xml:space="preserve">23/00472/HRN, for Mr C. Knight, Buildings At Badgers Poor North And South </w:t>
      </w:r>
      <w:r w:rsidR="001735B5" w:rsidRPr="001735B5">
        <w:rPr>
          <w:rFonts w:asciiTheme="majorHAnsi" w:eastAsia="SimSun" w:hAnsiTheme="majorHAnsi" w:cstheme="majorHAnsi"/>
          <w:iCs/>
          <w:sz w:val="24"/>
          <w:szCs w:val="24"/>
          <w:lang w:eastAsia="zh-CN" w:bidi="hi-IN"/>
        </w:rPr>
        <w:t>Tredington</w:t>
      </w:r>
      <w:r w:rsidRPr="001735B5">
        <w:rPr>
          <w:rFonts w:asciiTheme="majorHAnsi" w:eastAsia="SimSun" w:hAnsiTheme="majorHAnsi" w:cstheme="majorHAnsi"/>
          <w:iCs/>
          <w:sz w:val="24"/>
          <w:szCs w:val="24"/>
          <w:lang w:eastAsia="zh-CN" w:bidi="hi-IN"/>
        </w:rPr>
        <w:t xml:space="preserve"> Shipston On Stour, CV36 4PW. Removal of a section of hedgerow, 102metres in length, located to the west of an entrance track to farm buildings, Badgers Poor, North and South, Tredington, off the B4035 highway.  O.S. grid reference SP 2275 3982</w:t>
      </w:r>
      <w:r w:rsidR="00B81BA0">
        <w:rPr>
          <w:rFonts w:asciiTheme="majorHAnsi" w:eastAsia="SimSun" w:hAnsiTheme="majorHAnsi" w:cstheme="majorHAnsi"/>
          <w:iCs/>
          <w:sz w:val="24"/>
          <w:szCs w:val="24"/>
          <w:lang w:eastAsia="zh-CN" w:bidi="hi-IN"/>
        </w:rPr>
        <w:t xml:space="preserve">. </w:t>
      </w:r>
      <w:r w:rsidR="003B5117" w:rsidRPr="001735B5">
        <w:rPr>
          <w:rFonts w:asciiTheme="majorHAnsi" w:eastAsia="SimSun" w:hAnsiTheme="majorHAnsi" w:cstheme="majorHAnsi"/>
          <w:iCs/>
          <w:sz w:val="24"/>
          <w:szCs w:val="24"/>
          <w:lang w:eastAsia="zh-CN" w:bidi="hi-IN"/>
        </w:rPr>
        <w:t>There was concern over such a long stretch of hedge being removed.</w:t>
      </w:r>
      <w:r w:rsidR="00A11520">
        <w:rPr>
          <w:rFonts w:asciiTheme="majorHAnsi" w:eastAsia="SimSun" w:hAnsiTheme="majorHAnsi" w:cstheme="majorHAnsi"/>
          <w:iCs/>
          <w:sz w:val="24"/>
          <w:szCs w:val="24"/>
          <w:lang w:eastAsia="zh-CN" w:bidi="hi-IN"/>
        </w:rPr>
        <w:t xml:space="preserve"> This application has now been withdrawn and a new application is to be submitted, following a survey of the hedge. The new proposal is to plant a new hedge a few metres behind the old hedge, reducing the height of the old hedge, then removing it once the new hedge is established and the wildlife has migrated to the new hedge. Meanwhile Mr Knight proposes a permissive path be given to allow safe passage from the path from Stretton to the Darlingscott road. IH suggested reducing the speed limit to 50 mph. TH said this would be too expensive to be considered.</w:t>
      </w:r>
    </w:p>
    <w:p w14:paraId="796C890A" w14:textId="77777777" w:rsidR="00E13489" w:rsidRPr="001735B5" w:rsidRDefault="00E13489" w:rsidP="00E13489">
      <w:pPr>
        <w:widowControl w:val="0"/>
        <w:suppressAutoHyphens/>
        <w:spacing w:after="0" w:line="276" w:lineRule="auto"/>
        <w:ind w:left="567" w:hanging="567"/>
        <w:rPr>
          <w:rFonts w:asciiTheme="majorHAnsi" w:eastAsia="SimSun" w:hAnsiTheme="majorHAnsi" w:cstheme="majorHAnsi"/>
          <w:i/>
          <w:sz w:val="24"/>
          <w:szCs w:val="24"/>
          <w:u w:val="single"/>
          <w:lang w:eastAsia="zh-CN" w:bidi="hi-IN"/>
        </w:rPr>
      </w:pPr>
      <w:r w:rsidRPr="001735B5">
        <w:rPr>
          <w:rFonts w:asciiTheme="majorHAnsi" w:eastAsia="SimSun" w:hAnsiTheme="majorHAnsi" w:cstheme="majorHAnsi"/>
          <w:i/>
          <w:sz w:val="24"/>
          <w:szCs w:val="24"/>
          <w:u w:val="single"/>
          <w:lang w:eastAsia="zh-CN" w:bidi="hi-IN"/>
        </w:rPr>
        <w:t>On-going</w:t>
      </w:r>
    </w:p>
    <w:p w14:paraId="53D24103" w14:textId="77777777" w:rsidR="00E13489" w:rsidRPr="001735B5" w:rsidRDefault="00E13489" w:rsidP="00E13489">
      <w:pPr>
        <w:widowControl w:val="0"/>
        <w:suppressAutoHyphens/>
        <w:spacing w:after="0" w:line="276" w:lineRule="auto"/>
        <w:ind w:left="567" w:hanging="567"/>
        <w:rPr>
          <w:rFonts w:asciiTheme="majorHAnsi" w:eastAsia="SimSun" w:hAnsiTheme="majorHAnsi" w:cstheme="majorHAnsi"/>
          <w:sz w:val="24"/>
          <w:szCs w:val="24"/>
          <w:lang w:eastAsia="zh-CN" w:bidi="hi-IN"/>
        </w:rPr>
      </w:pPr>
      <w:r w:rsidRPr="001735B5">
        <w:rPr>
          <w:rFonts w:asciiTheme="majorHAnsi" w:eastAsia="SimSun" w:hAnsiTheme="majorHAnsi" w:cstheme="majorHAnsi"/>
          <w:i/>
          <w:iCs/>
          <w:sz w:val="24"/>
          <w:szCs w:val="24"/>
          <w:lang w:eastAsia="zh-CN" w:bidi="hi-IN"/>
        </w:rPr>
        <w:t>Pitstop</w:t>
      </w:r>
      <w:r w:rsidRPr="001735B5">
        <w:rPr>
          <w:rFonts w:asciiTheme="majorHAnsi" w:eastAsia="SimSun" w:hAnsiTheme="majorHAnsi" w:cstheme="majorHAnsi"/>
          <w:sz w:val="24"/>
          <w:szCs w:val="24"/>
          <w:lang w:eastAsia="zh-CN" w:bidi="hi-IN"/>
        </w:rPr>
        <w:t xml:space="preserve">: The owner is still Mr Guest as he only leased the Pitstop to Rowborough Filling Station with an </w:t>
      </w:r>
      <w:r w:rsidRPr="001735B5">
        <w:rPr>
          <w:rFonts w:asciiTheme="majorHAnsi" w:eastAsia="SimSun" w:hAnsiTheme="majorHAnsi" w:cstheme="majorHAnsi"/>
          <w:sz w:val="24"/>
          <w:szCs w:val="24"/>
          <w:lang w:eastAsia="zh-CN" w:bidi="hi-IN"/>
        </w:rPr>
        <w:lastRenderedPageBreak/>
        <w:t>option to buy, which they did not take up. The owner is now looking for a new tenant/purchaser</w:t>
      </w:r>
    </w:p>
    <w:p w14:paraId="4414FE02" w14:textId="77777777" w:rsidR="00E13489" w:rsidRPr="001735B5" w:rsidRDefault="00E13489" w:rsidP="00E13489">
      <w:pPr>
        <w:widowControl w:val="0"/>
        <w:suppressAutoHyphens/>
        <w:spacing w:after="0" w:line="276" w:lineRule="auto"/>
        <w:rPr>
          <w:rFonts w:asciiTheme="majorHAnsi" w:eastAsia="SimSun" w:hAnsiTheme="majorHAnsi" w:cstheme="majorHAnsi"/>
          <w:i/>
          <w:iCs/>
          <w:sz w:val="24"/>
          <w:szCs w:val="24"/>
          <w:u w:val="single"/>
          <w:lang w:eastAsia="zh-CN" w:bidi="hi-IN"/>
        </w:rPr>
      </w:pPr>
      <w:r w:rsidRPr="001735B5">
        <w:rPr>
          <w:rFonts w:asciiTheme="majorHAnsi" w:eastAsia="SimSun" w:hAnsiTheme="majorHAnsi" w:cstheme="majorHAnsi"/>
          <w:i/>
          <w:iCs/>
          <w:sz w:val="24"/>
          <w:szCs w:val="24"/>
          <w:u w:val="single"/>
          <w:lang w:eastAsia="zh-CN" w:bidi="hi-IN"/>
        </w:rPr>
        <w:t>Approved</w:t>
      </w:r>
    </w:p>
    <w:p w14:paraId="17E5E627" w14:textId="509BFB6F" w:rsidR="003B5117" w:rsidRPr="001735B5" w:rsidRDefault="003B5117" w:rsidP="003B5117">
      <w:pPr>
        <w:widowControl w:val="0"/>
        <w:suppressAutoHyphens/>
        <w:spacing w:after="0" w:line="276" w:lineRule="auto"/>
        <w:ind w:left="567" w:hanging="567"/>
        <w:rPr>
          <w:rFonts w:asciiTheme="majorHAnsi" w:eastAsia="SimSun" w:hAnsiTheme="majorHAnsi" w:cstheme="majorHAnsi"/>
          <w:b/>
          <w:bCs/>
          <w:i/>
          <w:iCs/>
          <w:sz w:val="24"/>
          <w:szCs w:val="24"/>
          <w:lang w:eastAsia="zh-CN" w:bidi="hi-IN"/>
        </w:rPr>
      </w:pPr>
      <w:r w:rsidRPr="001735B5">
        <w:rPr>
          <w:rFonts w:asciiTheme="majorHAnsi" w:eastAsia="SimSun" w:hAnsiTheme="majorHAnsi" w:cstheme="majorHAnsi"/>
          <w:b/>
          <w:bCs/>
          <w:i/>
          <w:iCs/>
          <w:sz w:val="24"/>
          <w:szCs w:val="24"/>
          <w:lang w:eastAsia="zh-CN" w:bidi="hi-IN"/>
        </w:rPr>
        <w:t>M22.</w:t>
      </w:r>
      <w:r w:rsidR="002A6941">
        <w:rPr>
          <w:rFonts w:asciiTheme="majorHAnsi" w:eastAsia="SimSun" w:hAnsiTheme="majorHAnsi" w:cstheme="majorHAnsi"/>
          <w:b/>
          <w:bCs/>
          <w:i/>
          <w:iCs/>
          <w:sz w:val="24"/>
          <w:szCs w:val="24"/>
          <w:lang w:eastAsia="zh-CN" w:bidi="hi-IN"/>
        </w:rPr>
        <w:t>76</w:t>
      </w:r>
      <w:r w:rsidRPr="001735B5">
        <w:rPr>
          <w:rFonts w:asciiTheme="majorHAnsi" w:eastAsia="SimSun" w:hAnsiTheme="majorHAnsi" w:cstheme="majorHAnsi"/>
          <w:b/>
          <w:bCs/>
          <w:i/>
          <w:iCs/>
          <w:sz w:val="24"/>
          <w:szCs w:val="24"/>
          <w:lang w:eastAsia="zh-CN" w:bidi="hi-IN"/>
        </w:rPr>
        <w:t>: Finance:</w:t>
      </w:r>
    </w:p>
    <w:p w14:paraId="4DB353FF" w14:textId="678F57F6" w:rsidR="003B5117" w:rsidRPr="002A6941" w:rsidRDefault="003B5117" w:rsidP="003B5117">
      <w:pPr>
        <w:pStyle w:val="ListParagraph"/>
        <w:numPr>
          <w:ilvl w:val="0"/>
          <w:numId w:val="5"/>
        </w:numPr>
        <w:tabs>
          <w:tab w:val="left" w:pos="7200"/>
        </w:tabs>
        <w:spacing w:after="0" w:line="240" w:lineRule="auto"/>
        <w:jc w:val="both"/>
        <w:rPr>
          <w:rFonts w:asciiTheme="majorHAnsi" w:eastAsia="Times New Roman" w:hAnsiTheme="majorHAnsi" w:cstheme="majorHAnsi"/>
          <w:bCs/>
          <w:i/>
          <w:iCs/>
          <w:sz w:val="24"/>
          <w:szCs w:val="24"/>
          <w:lang w:eastAsia="en-GB"/>
        </w:rPr>
      </w:pPr>
      <w:r w:rsidRPr="001735B5">
        <w:rPr>
          <w:rFonts w:asciiTheme="majorHAnsi" w:eastAsia="Times New Roman" w:hAnsiTheme="majorHAnsi" w:cstheme="majorHAnsi"/>
          <w:bCs/>
          <w:i/>
          <w:iCs/>
          <w:sz w:val="24"/>
          <w:szCs w:val="24"/>
          <w:lang w:eastAsia="en-GB"/>
        </w:rPr>
        <w:t xml:space="preserve">Approval of expenses since last meeting: </w:t>
      </w:r>
      <w:r w:rsidR="00A11520">
        <w:rPr>
          <w:rFonts w:asciiTheme="majorHAnsi" w:eastAsia="Times New Roman" w:hAnsiTheme="majorHAnsi" w:cstheme="majorHAnsi"/>
          <w:bCs/>
          <w:sz w:val="24"/>
          <w:szCs w:val="24"/>
          <w:lang w:eastAsia="en-GB"/>
        </w:rPr>
        <w:t>Approved.</w:t>
      </w:r>
    </w:p>
    <w:tbl>
      <w:tblPr>
        <w:tblStyle w:val="TableGrid"/>
        <w:tblW w:w="4995" w:type="pct"/>
        <w:tblInd w:w="221" w:type="dxa"/>
        <w:tblLook w:val="04A0" w:firstRow="1" w:lastRow="0" w:firstColumn="1" w:lastColumn="0" w:noHBand="0" w:noVBand="1"/>
      </w:tblPr>
      <w:tblGrid>
        <w:gridCol w:w="1600"/>
        <w:gridCol w:w="1878"/>
        <w:gridCol w:w="2911"/>
        <w:gridCol w:w="939"/>
        <w:gridCol w:w="1428"/>
        <w:gridCol w:w="1428"/>
      </w:tblGrid>
      <w:tr w:rsidR="00C22D58" w:rsidRPr="00C22D58" w14:paraId="16B24441" w14:textId="77777777" w:rsidTr="00C22D58">
        <w:tc>
          <w:tcPr>
            <w:tcW w:w="786" w:type="pct"/>
          </w:tcPr>
          <w:p w14:paraId="1CCBB0B6" w14:textId="77777777" w:rsidR="00C22D58" w:rsidRPr="00C22D58" w:rsidRDefault="00C22D58" w:rsidP="00063AFC">
            <w:pPr>
              <w:rPr>
                <w:rFonts w:asciiTheme="majorHAnsi" w:eastAsia="Times New Roman" w:hAnsiTheme="majorHAnsi" w:cstheme="majorHAnsi"/>
                <w:b/>
                <w:bCs/>
                <w:sz w:val="24"/>
                <w:szCs w:val="24"/>
                <w:lang w:eastAsia="en-GB"/>
              </w:rPr>
            </w:pPr>
            <w:r w:rsidRPr="00C22D58">
              <w:rPr>
                <w:rFonts w:asciiTheme="majorHAnsi" w:eastAsia="Times New Roman" w:hAnsiTheme="majorHAnsi" w:cstheme="majorHAnsi"/>
                <w:b/>
                <w:bCs/>
                <w:sz w:val="24"/>
                <w:szCs w:val="24"/>
                <w:lang w:eastAsia="en-GB"/>
              </w:rPr>
              <w:t>Date</w:t>
            </w:r>
          </w:p>
        </w:tc>
        <w:tc>
          <w:tcPr>
            <w:tcW w:w="922" w:type="pct"/>
          </w:tcPr>
          <w:p w14:paraId="4D4702B2" w14:textId="77777777" w:rsidR="00C22D58" w:rsidRPr="00C22D58" w:rsidRDefault="00C22D58" w:rsidP="00063AFC">
            <w:pPr>
              <w:rPr>
                <w:rFonts w:asciiTheme="majorHAnsi" w:eastAsia="Times New Roman" w:hAnsiTheme="majorHAnsi" w:cstheme="majorHAnsi"/>
                <w:b/>
                <w:bCs/>
                <w:sz w:val="24"/>
                <w:szCs w:val="24"/>
                <w:lang w:eastAsia="en-GB"/>
              </w:rPr>
            </w:pPr>
            <w:r w:rsidRPr="00C22D58">
              <w:rPr>
                <w:rFonts w:asciiTheme="majorHAnsi" w:eastAsia="Times New Roman" w:hAnsiTheme="majorHAnsi" w:cstheme="majorHAnsi"/>
                <w:b/>
                <w:bCs/>
                <w:sz w:val="24"/>
                <w:szCs w:val="24"/>
                <w:lang w:eastAsia="en-GB"/>
              </w:rPr>
              <w:t>Supplier</w:t>
            </w:r>
          </w:p>
        </w:tc>
        <w:tc>
          <w:tcPr>
            <w:tcW w:w="1429" w:type="pct"/>
          </w:tcPr>
          <w:p w14:paraId="383F3291" w14:textId="77777777" w:rsidR="00C22D58" w:rsidRPr="00C22D58" w:rsidRDefault="00C22D58" w:rsidP="00063AFC">
            <w:pPr>
              <w:rPr>
                <w:rFonts w:asciiTheme="majorHAnsi" w:eastAsia="Times New Roman" w:hAnsiTheme="majorHAnsi" w:cstheme="majorHAnsi"/>
                <w:b/>
                <w:bCs/>
                <w:sz w:val="24"/>
                <w:szCs w:val="24"/>
                <w:lang w:eastAsia="en-GB"/>
              </w:rPr>
            </w:pPr>
            <w:r w:rsidRPr="00C22D58">
              <w:rPr>
                <w:rFonts w:asciiTheme="majorHAnsi" w:eastAsia="Times New Roman" w:hAnsiTheme="majorHAnsi" w:cstheme="majorHAnsi"/>
                <w:b/>
                <w:bCs/>
                <w:sz w:val="24"/>
                <w:szCs w:val="24"/>
                <w:lang w:eastAsia="en-GB"/>
              </w:rPr>
              <w:t>Item</w:t>
            </w:r>
          </w:p>
        </w:tc>
        <w:tc>
          <w:tcPr>
            <w:tcW w:w="460" w:type="pct"/>
          </w:tcPr>
          <w:p w14:paraId="6B83BE96" w14:textId="77777777" w:rsidR="00C22D58" w:rsidRPr="00C22D58" w:rsidRDefault="00C22D58" w:rsidP="00063AFC">
            <w:pPr>
              <w:rPr>
                <w:rFonts w:asciiTheme="majorHAnsi" w:eastAsia="Times New Roman" w:hAnsiTheme="majorHAnsi" w:cstheme="majorHAnsi"/>
                <w:b/>
                <w:bCs/>
                <w:sz w:val="24"/>
                <w:szCs w:val="24"/>
                <w:lang w:eastAsia="en-GB"/>
              </w:rPr>
            </w:pPr>
            <w:r w:rsidRPr="00C22D58">
              <w:rPr>
                <w:rFonts w:asciiTheme="majorHAnsi" w:eastAsia="Times New Roman" w:hAnsiTheme="majorHAnsi" w:cstheme="majorHAnsi"/>
                <w:b/>
                <w:bCs/>
                <w:sz w:val="24"/>
                <w:szCs w:val="24"/>
                <w:lang w:eastAsia="en-GB"/>
              </w:rPr>
              <w:t>Income</w:t>
            </w:r>
          </w:p>
        </w:tc>
        <w:tc>
          <w:tcPr>
            <w:tcW w:w="701" w:type="pct"/>
          </w:tcPr>
          <w:p w14:paraId="38337F7F" w14:textId="77777777" w:rsidR="00C22D58" w:rsidRPr="00C22D58" w:rsidRDefault="00C22D58" w:rsidP="00063AFC">
            <w:pPr>
              <w:rPr>
                <w:rFonts w:asciiTheme="majorHAnsi" w:eastAsia="Times New Roman" w:hAnsiTheme="majorHAnsi" w:cstheme="majorHAnsi"/>
                <w:b/>
                <w:bCs/>
                <w:sz w:val="24"/>
                <w:szCs w:val="24"/>
                <w:lang w:eastAsia="en-GB"/>
              </w:rPr>
            </w:pPr>
            <w:r w:rsidRPr="00C22D58">
              <w:rPr>
                <w:rFonts w:asciiTheme="majorHAnsi" w:eastAsia="Times New Roman" w:hAnsiTheme="majorHAnsi" w:cstheme="majorHAnsi"/>
                <w:b/>
                <w:bCs/>
                <w:sz w:val="24"/>
                <w:szCs w:val="24"/>
                <w:lang w:eastAsia="en-GB"/>
              </w:rPr>
              <w:t>Outgoings</w:t>
            </w:r>
          </w:p>
        </w:tc>
        <w:tc>
          <w:tcPr>
            <w:tcW w:w="701" w:type="pct"/>
          </w:tcPr>
          <w:p w14:paraId="2AAF007B" w14:textId="77777777" w:rsidR="00C22D58" w:rsidRPr="00C22D58" w:rsidRDefault="00C22D58" w:rsidP="00063AFC">
            <w:pPr>
              <w:rPr>
                <w:rFonts w:asciiTheme="majorHAnsi" w:eastAsia="Times New Roman" w:hAnsiTheme="majorHAnsi" w:cstheme="majorHAnsi"/>
                <w:b/>
                <w:bCs/>
                <w:sz w:val="24"/>
                <w:szCs w:val="24"/>
                <w:lang w:eastAsia="en-GB"/>
              </w:rPr>
            </w:pPr>
            <w:r w:rsidRPr="00C22D58">
              <w:rPr>
                <w:rFonts w:asciiTheme="majorHAnsi" w:eastAsia="Times New Roman" w:hAnsiTheme="majorHAnsi" w:cstheme="majorHAnsi"/>
                <w:b/>
                <w:bCs/>
                <w:sz w:val="24"/>
                <w:szCs w:val="24"/>
                <w:lang w:eastAsia="en-GB"/>
              </w:rPr>
              <w:t>Balence</w:t>
            </w:r>
          </w:p>
        </w:tc>
      </w:tr>
      <w:tr w:rsidR="00C22D58" w:rsidRPr="00C22D58" w14:paraId="40C04A0F" w14:textId="77777777" w:rsidTr="00C22D58">
        <w:tc>
          <w:tcPr>
            <w:tcW w:w="786" w:type="pct"/>
          </w:tcPr>
          <w:p w14:paraId="4FF135B9"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10/03/2023</w:t>
            </w:r>
          </w:p>
        </w:tc>
        <w:tc>
          <w:tcPr>
            <w:tcW w:w="922" w:type="pct"/>
          </w:tcPr>
          <w:p w14:paraId="73A6D850"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SBS</w:t>
            </w:r>
          </w:p>
        </w:tc>
        <w:tc>
          <w:tcPr>
            <w:tcW w:w="1429" w:type="pct"/>
          </w:tcPr>
          <w:p w14:paraId="62C57AA8"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Chippings via Rod</w:t>
            </w:r>
          </w:p>
        </w:tc>
        <w:tc>
          <w:tcPr>
            <w:tcW w:w="460" w:type="pct"/>
          </w:tcPr>
          <w:p w14:paraId="4CFF7A23" w14:textId="77777777" w:rsidR="00C22D58" w:rsidRPr="00C22D58" w:rsidRDefault="00C22D58" w:rsidP="00063AFC">
            <w:pPr>
              <w:rPr>
                <w:rFonts w:ascii="Arial" w:eastAsia="Times New Roman" w:hAnsi="Arial" w:cs="Arial"/>
                <w:sz w:val="20"/>
                <w:szCs w:val="20"/>
                <w:lang w:eastAsia="en-GB"/>
              </w:rPr>
            </w:pPr>
          </w:p>
        </w:tc>
        <w:tc>
          <w:tcPr>
            <w:tcW w:w="701" w:type="pct"/>
          </w:tcPr>
          <w:p w14:paraId="7FFD7B42"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167.62</w:t>
            </w:r>
          </w:p>
        </w:tc>
        <w:tc>
          <w:tcPr>
            <w:tcW w:w="701" w:type="pct"/>
          </w:tcPr>
          <w:p w14:paraId="3A6E9E6B"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9700.37</w:t>
            </w:r>
          </w:p>
        </w:tc>
      </w:tr>
      <w:tr w:rsidR="00C22D58" w:rsidRPr="00C22D58" w14:paraId="484076F4" w14:textId="77777777" w:rsidTr="00C22D58">
        <w:tc>
          <w:tcPr>
            <w:tcW w:w="786" w:type="pct"/>
          </w:tcPr>
          <w:p w14:paraId="2BE5FD76"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10/03/2023</w:t>
            </w:r>
          </w:p>
        </w:tc>
        <w:tc>
          <w:tcPr>
            <w:tcW w:w="922" w:type="pct"/>
          </w:tcPr>
          <w:p w14:paraId="313973CE"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BPS</w:t>
            </w:r>
          </w:p>
        </w:tc>
        <w:tc>
          <w:tcPr>
            <w:tcW w:w="1429" w:type="pct"/>
          </w:tcPr>
          <w:p w14:paraId="041C7ACF"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Boarding via Rod</w:t>
            </w:r>
          </w:p>
        </w:tc>
        <w:tc>
          <w:tcPr>
            <w:tcW w:w="460" w:type="pct"/>
          </w:tcPr>
          <w:p w14:paraId="53A009ED" w14:textId="77777777" w:rsidR="00C22D58" w:rsidRPr="00C22D58" w:rsidRDefault="00C22D58" w:rsidP="00063AFC">
            <w:pPr>
              <w:rPr>
                <w:rFonts w:ascii="Arial" w:eastAsia="Times New Roman" w:hAnsi="Arial" w:cs="Arial"/>
                <w:sz w:val="20"/>
                <w:szCs w:val="20"/>
                <w:lang w:eastAsia="en-GB"/>
              </w:rPr>
            </w:pPr>
          </w:p>
        </w:tc>
        <w:tc>
          <w:tcPr>
            <w:tcW w:w="701" w:type="pct"/>
          </w:tcPr>
          <w:p w14:paraId="3DA9A1D0"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31.68</w:t>
            </w:r>
          </w:p>
        </w:tc>
        <w:tc>
          <w:tcPr>
            <w:tcW w:w="701" w:type="pct"/>
          </w:tcPr>
          <w:p w14:paraId="2FB184CD"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9668.69</w:t>
            </w:r>
          </w:p>
        </w:tc>
      </w:tr>
      <w:tr w:rsidR="00C22D58" w:rsidRPr="00C22D58" w14:paraId="69AD3C83" w14:textId="77777777" w:rsidTr="00C22D58">
        <w:tc>
          <w:tcPr>
            <w:tcW w:w="786" w:type="pct"/>
          </w:tcPr>
          <w:p w14:paraId="6C20373E"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26/03/2023</w:t>
            </w:r>
          </w:p>
        </w:tc>
        <w:tc>
          <w:tcPr>
            <w:tcW w:w="922" w:type="pct"/>
          </w:tcPr>
          <w:p w14:paraId="2AF4461A"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Sue Finlay</w:t>
            </w:r>
          </w:p>
        </w:tc>
        <w:tc>
          <w:tcPr>
            <w:tcW w:w="1429" w:type="pct"/>
          </w:tcPr>
          <w:p w14:paraId="78322198"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Clerks salary &amp; exp.</w:t>
            </w:r>
          </w:p>
        </w:tc>
        <w:tc>
          <w:tcPr>
            <w:tcW w:w="460" w:type="pct"/>
          </w:tcPr>
          <w:p w14:paraId="363FAF5E" w14:textId="77777777" w:rsidR="00C22D58" w:rsidRPr="00C22D58" w:rsidRDefault="00C22D58" w:rsidP="00063AFC">
            <w:pPr>
              <w:rPr>
                <w:rFonts w:ascii="Arial" w:eastAsia="Times New Roman" w:hAnsi="Arial" w:cs="Arial"/>
                <w:sz w:val="20"/>
                <w:szCs w:val="20"/>
                <w:lang w:eastAsia="en-GB"/>
              </w:rPr>
            </w:pPr>
          </w:p>
        </w:tc>
        <w:tc>
          <w:tcPr>
            <w:tcW w:w="701" w:type="pct"/>
          </w:tcPr>
          <w:p w14:paraId="44377966"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189.44</w:t>
            </w:r>
          </w:p>
        </w:tc>
        <w:tc>
          <w:tcPr>
            <w:tcW w:w="701" w:type="pct"/>
          </w:tcPr>
          <w:p w14:paraId="1F390623" w14:textId="77777777" w:rsidR="00C22D58" w:rsidRPr="00C22D58" w:rsidRDefault="00C22D58" w:rsidP="00063AFC">
            <w:pPr>
              <w:rPr>
                <w:rFonts w:ascii="Arial" w:eastAsia="Times New Roman" w:hAnsi="Arial" w:cs="Arial"/>
                <w:sz w:val="20"/>
                <w:szCs w:val="20"/>
                <w:lang w:eastAsia="en-GB"/>
              </w:rPr>
            </w:pPr>
            <w:r w:rsidRPr="00C22D58">
              <w:rPr>
                <w:rFonts w:ascii="Arial" w:eastAsia="Times New Roman" w:hAnsi="Arial" w:cs="Arial"/>
                <w:sz w:val="20"/>
                <w:szCs w:val="20"/>
                <w:lang w:eastAsia="en-GB"/>
              </w:rPr>
              <w:t>9479.25</w:t>
            </w:r>
          </w:p>
        </w:tc>
      </w:tr>
      <w:tr w:rsidR="00C22D58" w:rsidRPr="00C22D58" w14:paraId="3F50E5C4" w14:textId="77777777" w:rsidTr="00C22D58">
        <w:tc>
          <w:tcPr>
            <w:tcW w:w="786" w:type="pct"/>
          </w:tcPr>
          <w:p w14:paraId="35F75897"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03/04/2023</w:t>
            </w:r>
          </w:p>
        </w:tc>
        <w:tc>
          <w:tcPr>
            <w:tcW w:w="922" w:type="pct"/>
          </w:tcPr>
          <w:p w14:paraId="6D0E5B04"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SDC</w:t>
            </w:r>
          </w:p>
        </w:tc>
        <w:tc>
          <w:tcPr>
            <w:tcW w:w="1429" w:type="pct"/>
          </w:tcPr>
          <w:p w14:paraId="5AC69134"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Precept</w:t>
            </w:r>
          </w:p>
        </w:tc>
        <w:tc>
          <w:tcPr>
            <w:tcW w:w="460" w:type="pct"/>
          </w:tcPr>
          <w:p w14:paraId="0EBD4F56"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3150.00</w:t>
            </w:r>
          </w:p>
        </w:tc>
        <w:tc>
          <w:tcPr>
            <w:tcW w:w="701" w:type="pct"/>
          </w:tcPr>
          <w:p w14:paraId="0F9948BF" w14:textId="77777777" w:rsidR="00C22D58" w:rsidRPr="00C22D58" w:rsidRDefault="00C22D58" w:rsidP="00063AFC">
            <w:pPr>
              <w:rPr>
                <w:rFonts w:ascii="Arial" w:eastAsia="Times New Roman" w:hAnsi="Arial" w:cs="Arial"/>
                <w:bCs/>
                <w:sz w:val="20"/>
                <w:szCs w:val="20"/>
                <w:lang w:eastAsia="en-GB"/>
              </w:rPr>
            </w:pPr>
          </w:p>
        </w:tc>
        <w:tc>
          <w:tcPr>
            <w:tcW w:w="701" w:type="pct"/>
          </w:tcPr>
          <w:p w14:paraId="06888B33"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12629.25</w:t>
            </w:r>
          </w:p>
        </w:tc>
      </w:tr>
      <w:tr w:rsidR="00C22D58" w:rsidRPr="00C22D58" w14:paraId="6A7B317D" w14:textId="77777777" w:rsidTr="00C22D58">
        <w:tc>
          <w:tcPr>
            <w:tcW w:w="786" w:type="pct"/>
          </w:tcPr>
          <w:p w14:paraId="1D8B598F"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18/04/2023</w:t>
            </w:r>
          </w:p>
        </w:tc>
        <w:tc>
          <w:tcPr>
            <w:tcW w:w="922" w:type="pct"/>
          </w:tcPr>
          <w:p w14:paraId="05F79620"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Ken Dunn</w:t>
            </w:r>
          </w:p>
        </w:tc>
        <w:tc>
          <w:tcPr>
            <w:tcW w:w="1429" w:type="pct"/>
          </w:tcPr>
          <w:p w14:paraId="0646EE92"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Internal audit</w:t>
            </w:r>
          </w:p>
        </w:tc>
        <w:tc>
          <w:tcPr>
            <w:tcW w:w="460" w:type="pct"/>
          </w:tcPr>
          <w:p w14:paraId="6A3AF934" w14:textId="77777777" w:rsidR="00C22D58" w:rsidRPr="00C22D58" w:rsidRDefault="00C22D58" w:rsidP="00063AFC">
            <w:pPr>
              <w:rPr>
                <w:rFonts w:ascii="Arial" w:eastAsia="Times New Roman" w:hAnsi="Arial" w:cs="Arial"/>
                <w:bCs/>
                <w:sz w:val="20"/>
                <w:szCs w:val="20"/>
                <w:lang w:eastAsia="en-GB"/>
              </w:rPr>
            </w:pPr>
          </w:p>
        </w:tc>
        <w:tc>
          <w:tcPr>
            <w:tcW w:w="701" w:type="pct"/>
          </w:tcPr>
          <w:p w14:paraId="7377397F"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70.00</w:t>
            </w:r>
          </w:p>
        </w:tc>
        <w:tc>
          <w:tcPr>
            <w:tcW w:w="701" w:type="pct"/>
          </w:tcPr>
          <w:p w14:paraId="3FE5B5C6"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12559.25</w:t>
            </w:r>
          </w:p>
        </w:tc>
      </w:tr>
      <w:tr w:rsidR="00C22D58" w:rsidRPr="00C22D58" w14:paraId="4AFFFBDE" w14:textId="77777777" w:rsidTr="00C22D58">
        <w:tc>
          <w:tcPr>
            <w:tcW w:w="786" w:type="pct"/>
          </w:tcPr>
          <w:p w14:paraId="132669F8"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25/04/2023</w:t>
            </w:r>
          </w:p>
        </w:tc>
        <w:tc>
          <w:tcPr>
            <w:tcW w:w="922" w:type="pct"/>
          </w:tcPr>
          <w:p w14:paraId="43BC159A"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Sue Finlay</w:t>
            </w:r>
          </w:p>
        </w:tc>
        <w:tc>
          <w:tcPr>
            <w:tcW w:w="1429" w:type="pct"/>
          </w:tcPr>
          <w:p w14:paraId="21958BDD"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Clerks salary &amp; exp.</w:t>
            </w:r>
          </w:p>
        </w:tc>
        <w:tc>
          <w:tcPr>
            <w:tcW w:w="460" w:type="pct"/>
          </w:tcPr>
          <w:p w14:paraId="01236BBD" w14:textId="77777777" w:rsidR="00C22D58" w:rsidRPr="00C22D58" w:rsidRDefault="00C22D58" w:rsidP="00063AFC">
            <w:pPr>
              <w:rPr>
                <w:rFonts w:ascii="Arial" w:eastAsia="Times New Roman" w:hAnsi="Arial" w:cs="Arial"/>
                <w:bCs/>
                <w:sz w:val="20"/>
                <w:szCs w:val="20"/>
                <w:lang w:eastAsia="en-GB"/>
              </w:rPr>
            </w:pPr>
          </w:p>
        </w:tc>
        <w:tc>
          <w:tcPr>
            <w:tcW w:w="701" w:type="pct"/>
          </w:tcPr>
          <w:p w14:paraId="46E8EBF4"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233.01</w:t>
            </w:r>
          </w:p>
        </w:tc>
        <w:tc>
          <w:tcPr>
            <w:tcW w:w="701" w:type="pct"/>
          </w:tcPr>
          <w:p w14:paraId="70B0D59E" w14:textId="77777777" w:rsidR="00C22D58" w:rsidRPr="00C22D58" w:rsidRDefault="00C22D58" w:rsidP="00063AFC">
            <w:pPr>
              <w:rPr>
                <w:rFonts w:ascii="Arial" w:eastAsia="Times New Roman" w:hAnsi="Arial" w:cs="Arial"/>
                <w:bCs/>
                <w:sz w:val="20"/>
                <w:szCs w:val="20"/>
                <w:lang w:eastAsia="en-GB"/>
              </w:rPr>
            </w:pPr>
            <w:r w:rsidRPr="00C22D58">
              <w:rPr>
                <w:rFonts w:ascii="Arial" w:eastAsia="Times New Roman" w:hAnsi="Arial" w:cs="Arial"/>
                <w:bCs/>
                <w:sz w:val="20"/>
                <w:szCs w:val="20"/>
                <w:lang w:eastAsia="en-GB"/>
              </w:rPr>
              <w:t>12326.24</w:t>
            </w:r>
          </w:p>
        </w:tc>
      </w:tr>
    </w:tbl>
    <w:p w14:paraId="35FD26A8" w14:textId="022EAF1B" w:rsidR="002A6941" w:rsidRPr="00C22D58" w:rsidRDefault="003B5117" w:rsidP="00C22D58">
      <w:pPr>
        <w:pStyle w:val="ListParagraph"/>
        <w:numPr>
          <w:ilvl w:val="0"/>
          <w:numId w:val="5"/>
        </w:numPr>
        <w:tabs>
          <w:tab w:val="left" w:pos="709"/>
          <w:tab w:val="left" w:pos="5888"/>
          <w:tab w:val="left" w:pos="6897"/>
          <w:tab w:val="left" w:pos="7920"/>
        </w:tabs>
        <w:rPr>
          <w:rFonts w:asciiTheme="majorHAnsi" w:eastAsia="SimSun" w:hAnsiTheme="majorHAnsi" w:cstheme="majorHAnsi"/>
          <w:iCs/>
          <w:sz w:val="24"/>
          <w:szCs w:val="24"/>
          <w:lang w:eastAsia="zh-CN" w:bidi="hi-IN"/>
        </w:rPr>
      </w:pPr>
      <w:r w:rsidRPr="00C22D58">
        <w:rPr>
          <w:rFonts w:asciiTheme="majorHAnsi" w:eastAsia="Times New Roman" w:hAnsiTheme="majorHAnsi" w:cstheme="majorHAnsi"/>
          <w:bCs/>
          <w:i/>
          <w:iCs/>
          <w:sz w:val="24"/>
          <w:szCs w:val="24"/>
          <w:lang w:eastAsia="en-GB"/>
        </w:rPr>
        <w:t>Interest account:</w:t>
      </w:r>
      <w:r w:rsidRPr="00C22D58">
        <w:rPr>
          <w:rFonts w:asciiTheme="majorHAnsi" w:eastAsia="Times New Roman" w:hAnsiTheme="majorHAnsi" w:cstheme="majorHAnsi"/>
          <w:bCs/>
          <w:sz w:val="24"/>
          <w:szCs w:val="24"/>
          <w:lang w:eastAsia="en-GB"/>
        </w:rPr>
        <w:t xml:space="preserve"> </w:t>
      </w:r>
      <w:r w:rsidR="00C22D58" w:rsidRPr="00A11520">
        <w:rPr>
          <w:rFonts w:asciiTheme="majorHAnsi" w:eastAsia="Times New Roman" w:hAnsiTheme="majorHAnsi" w:cstheme="majorHAnsi"/>
          <w:bCs/>
          <w:i/>
          <w:iCs/>
          <w:sz w:val="24"/>
          <w:szCs w:val="24"/>
          <w:lang w:eastAsia="en-GB"/>
        </w:rPr>
        <w:t>How much do we want to put in it to open it.</w:t>
      </w:r>
      <w:r w:rsidR="00A11520">
        <w:rPr>
          <w:rFonts w:asciiTheme="majorHAnsi" w:eastAsia="Times New Roman" w:hAnsiTheme="majorHAnsi" w:cstheme="majorHAnsi"/>
          <w:bCs/>
          <w:i/>
          <w:iCs/>
          <w:sz w:val="24"/>
          <w:szCs w:val="24"/>
          <w:lang w:eastAsia="en-GB"/>
        </w:rPr>
        <w:t xml:space="preserve"> </w:t>
      </w:r>
      <w:r w:rsidR="00A11520">
        <w:rPr>
          <w:rFonts w:asciiTheme="majorHAnsi" w:eastAsia="Times New Roman" w:hAnsiTheme="majorHAnsi" w:cstheme="majorHAnsi"/>
          <w:bCs/>
          <w:sz w:val="24"/>
          <w:szCs w:val="24"/>
          <w:lang w:eastAsia="en-GB"/>
        </w:rPr>
        <w:t>It was proposed that a working capital of £1000 be left in the current account, to be added to at the clerks discretion, and the remainder put into the savings account.</w:t>
      </w:r>
    </w:p>
    <w:p w14:paraId="0E4E8301" w14:textId="1FD209E1" w:rsidR="00C22D58" w:rsidRDefault="003B5117" w:rsidP="00C22D58">
      <w:pPr>
        <w:tabs>
          <w:tab w:val="left" w:pos="1492"/>
          <w:tab w:val="left" w:pos="2968"/>
          <w:tab w:val="left" w:pos="5888"/>
          <w:tab w:val="left" w:pos="6897"/>
          <w:tab w:val="left" w:pos="7920"/>
        </w:tabs>
        <w:ind w:left="-76"/>
        <w:rPr>
          <w:rFonts w:asciiTheme="majorHAnsi" w:eastAsia="SimSun" w:hAnsiTheme="majorHAnsi" w:cstheme="majorHAnsi"/>
          <w:iCs/>
          <w:sz w:val="24"/>
          <w:szCs w:val="24"/>
          <w:lang w:eastAsia="zh-CN" w:bidi="hi-IN"/>
        </w:rPr>
      </w:pPr>
      <w:r w:rsidRPr="002A6941">
        <w:rPr>
          <w:rFonts w:asciiTheme="majorHAnsi" w:eastAsia="SimSun" w:hAnsiTheme="majorHAnsi" w:cstheme="majorHAnsi"/>
          <w:b/>
          <w:bCs/>
          <w:i/>
          <w:sz w:val="24"/>
          <w:szCs w:val="24"/>
          <w:lang w:eastAsia="zh-CN" w:bidi="hi-IN"/>
        </w:rPr>
        <w:t>M22.</w:t>
      </w:r>
      <w:r w:rsidR="002A6941">
        <w:rPr>
          <w:rFonts w:asciiTheme="majorHAnsi" w:eastAsia="SimSun" w:hAnsiTheme="majorHAnsi" w:cstheme="majorHAnsi"/>
          <w:b/>
          <w:bCs/>
          <w:i/>
          <w:sz w:val="24"/>
          <w:szCs w:val="24"/>
          <w:lang w:eastAsia="zh-CN" w:bidi="hi-IN"/>
        </w:rPr>
        <w:t>77</w:t>
      </w:r>
      <w:r w:rsidRPr="002A6941">
        <w:rPr>
          <w:rFonts w:asciiTheme="majorHAnsi" w:eastAsia="SimSun" w:hAnsiTheme="majorHAnsi" w:cstheme="majorHAnsi"/>
          <w:b/>
          <w:bCs/>
          <w:i/>
          <w:sz w:val="24"/>
          <w:szCs w:val="24"/>
          <w:lang w:eastAsia="zh-CN" w:bidi="hi-IN"/>
        </w:rPr>
        <w:t>. Council reports:</w:t>
      </w:r>
    </w:p>
    <w:p w14:paraId="241CABBD" w14:textId="0585C291" w:rsidR="00A11520" w:rsidRDefault="00A11520" w:rsidP="00C22D58">
      <w:pPr>
        <w:tabs>
          <w:tab w:val="left" w:pos="1492"/>
          <w:tab w:val="left" w:pos="2968"/>
          <w:tab w:val="left" w:pos="5888"/>
          <w:tab w:val="left" w:pos="6897"/>
          <w:tab w:val="left" w:pos="7920"/>
        </w:tabs>
        <w:ind w:left="-76"/>
        <w:rPr>
          <w:rFonts w:asciiTheme="majorHAnsi" w:eastAsia="SimSun" w:hAnsiTheme="majorHAnsi" w:cstheme="majorHAnsi"/>
          <w:iCs/>
          <w:sz w:val="24"/>
          <w:szCs w:val="24"/>
          <w:lang w:eastAsia="zh-CN" w:bidi="hi-IN"/>
        </w:rPr>
      </w:pPr>
      <w:r>
        <w:rPr>
          <w:rFonts w:asciiTheme="majorHAnsi" w:eastAsia="SimSun" w:hAnsiTheme="majorHAnsi" w:cstheme="majorHAnsi"/>
          <w:i/>
          <w:sz w:val="24"/>
          <w:szCs w:val="24"/>
          <w:lang w:eastAsia="zh-CN" w:bidi="hi-IN"/>
        </w:rPr>
        <w:t xml:space="preserve">Ellen Badger Hospital: </w:t>
      </w:r>
      <w:r>
        <w:rPr>
          <w:rFonts w:asciiTheme="majorHAnsi" w:eastAsia="SimSun" w:hAnsiTheme="majorHAnsi" w:cstheme="majorHAnsi"/>
          <w:iCs/>
          <w:sz w:val="24"/>
          <w:szCs w:val="24"/>
          <w:lang w:eastAsia="zh-CN" w:bidi="hi-IN"/>
        </w:rPr>
        <w:t xml:space="preserve"> TH reported that, owing to the economics of centralising services, it had been decided to centralise the beds in </w:t>
      </w:r>
      <w:r w:rsidR="006E40C9">
        <w:rPr>
          <w:rFonts w:asciiTheme="majorHAnsi" w:eastAsia="SimSun" w:hAnsiTheme="majorHAnsi" w:cstheme="majorHAnsi"/>
          <w:iCs/>
          <w:sz w:val="24"/>
          <w:szCs w:val="24"/>
          <w:lang w:eastAsia="zh-CN" w:bidi="hi-IN"/>
        </w:rPr>
        <w:t>L</w:t>
      </w:r>
      <w:r>
        <w:rPr>
          <w:rFonts w:asciiTheme="majorHAnsi" w:eastAsia="SimSun" w:hAnsiTheme="majorHAnsi" w:cstheme="majorHAnsi"/>
          <w:iCs/>
          <w:sz w:val="24"/>
          <w:szCs w:val="24"/>
          <w:lang w:eastAsia="zh-CN" w:bidi="hi-IN"/>
        </w:rPr>
        <w:t>eamington Hospital, so there will be no beds at the new Ellen Badger; however, the ICB are not committing to what facilities they are intending to supply there. There are legal arguments pending. The ICB are going to hold a place on the site for a new medical centre, but owing to the increase in costs</w:t>
      </w:r>
      <w:r w:rsidR="0068616C">
        <w:rPr>
          <w:rFonts w:asciiTheme="majorHAnsi" w:eastAsia="SimSun" w:hAnsiTheme="majorHAnsi" w:cstheme="majorHAnsi"/>
          <w:iCs/>
          <w:sz w:val="24"/>
          <w:szCs w:val="24"/>
          <w:lang w:eastAsia="zh-CN" w:bidi="hi-IN"/>
        </w:rPr>
        <w:t xml:space="preserve"> due to the delay in the project, the surgery can no longer afford to build the new facility. SDC has allotted £1.4 m to the Ellen badger project, but this is not fixed.</w:t>
      </w:r>
    </w:p>
    <w:p w14:paraId="2D670096" w14:textId="0E371E7B" w:rsidR="0068616C" w:rsidRPr="0068616C" w:rsidRDefault="0068616C" w:rsidP="00C22D58">
      <w:pPr>
        <w:tabs>
          <w:tab w:val="left" w:pos="1492"/>
          <w:tab w:val="left" w:pos="2968"/>
          <w:tab w:val="left" w:pos="5888"/>
          <w:tab w:val="left" w:pos="6897"/>
          <w:tab w:val="left" w:pos="7920"/>
        </w:tabs>
        <w:ind w:left="-76"/>
        <w:rPr>
          <w:rFonts w:asciiTheme="majorHAnsi" w:eastAsia="SimSun" w:hAnsiTheme="majorHAnsi" w:cstheme="majorHAnsi"/>
          <w:iCs/>
          <w:sz w:val="24"/>
          <w:szCs w:val="24"/>
          <w:lang w:eastAsia="zh-CN" w:bidi="hi-IN"/>
        </w:rPr>
      </w:pPr>
      <w:r w:rsidRPr="0068616C">
        <w:rPr>
          <w:rFonts w:asciiTheme="majorHAnsi" w:eastAsia="SimSun" w:hAnsiTheme="majorHAnsi" w:cstheme="majorHAnsi"/>
          <w:i/>
          <w:sz w:val="24"/>
          <w:szCs w:val="24"/>
          <w:lang w:eastAsia="zh-CN" w:bidi="hi-IN"/>
        </w:rPr>
        <w:t xml:space="preserve">Voter ID: </w:t>
      </w:r>
      <w:r>
        <w:rPr>
          <w:rFonts w:asciiTheme="majorHAnsi" w:eastAsia="SimSun" w:hAnsiTheme="majorHAnsi" w:cstheme="majorHAnsi"/>
          <w:iCs/>
          <w:sz w:val="24"/>
          <w:szCs w:val="24"/>
          <w:lang w:eastAsia="zh-CN" w:bidi="hi-IN"/>
        </w:rPr>
        <w:t xml:space="preserve"> TH reported that of 45,000 voters 32 were turned away for not having the correct ID. Of these 23 returned later, meaning 12 voters were denied a vote in the district.</w:t>
      </w:r>
    </w:p>
    <w:p w14:paraId="31FE5822" w14:textId="46B51390" w:rsidR="00C22D58" w:rsidRDefault="003B5117" w:rsidP="00C22D58">
      <w:pPr>
        <w:tabs>
          <w:tab w:val="left" w:pos="1492"/>
          <w:tab w:val="left" w:pos="2968"/>
          <w:tab w:val="left" w:pos="5888"/>
          <w:tab w:val="left" w:pos="6897"/>
          <w:tab w:val="left" w:pos="7920"/>
        </w:tabs>
        <w:ind w:left="-76"/>
        <w:rPr>
          <w:rFonts w:asciiTheme="majorHAnsi" w:eastAsia="SimSun" w:hAnsiTheme="majorHAnsi" w:cstheme="majorHAnsi"/>
          <w:b/>
          <w:bCs/>
          <w:i/>
          <w:iCs/>
          <w:sz w:val="24"/>
          <w:szCs w:val="24"/>
          <w:lang w:eastAsia="zh-CN" w:bidi="hi-IN"/>
        </w:rPr>
      </w:pPr>
      <w:r w:rsidRPr="001735B5">
        <w:rPr>
          <w:rFonts w:asciiTheme="majorHAnsi" w:eastAsia="SimSun" w:hAnsiTheme="majorHAnsi" w:cstheme="majorHAnsi"/>
          <w:b/>
          <w:bCs/>
          <w:i/>
          <w:iCs/>
          <w:sz w:val="24"/>
          <w:szCs w:val="24"/>
          <w:lang w:eastAsia="zh-CN" w:bidi="hi-IN"/>
        </w:rPr>
        <w:t>M22.</w:t>
      </w:r>
      <w:r w:rsidR="002A6941">
        <w:rPr>
          <w:rFonts w:asciiTheme="majorHAnsi" w:eastAsia="SimSun" w:hAnsiTheme="majorHAnsi" w:cstheme="majorHAnsi"/>
          <w:b/>
          <w:bCs/>
          <w:i/>
          <w:iCs/>
          <w:sz w:val="24"/>
          <w:szCs w:val="24"/>
          <w:lang w:eastAsia="zh-CN" w:bidi="hi-IN"/>
        </w:rPr>
        <w:t>78</w:t>
      </w:r>
      <w:r w:rsidRPr="001735B5">
        <w:rPr>
          <w:rFonts w:asciiTheme="majorHAnsi" w:eastAsia="SimSun" w:hAnsiTheme="majorHAnsi" w:cstheme="majorHAnsi"/>
          <w:b/>
          <w:bCs/>
          <w:i/>
          <w:iCs/>
          <w:sz w:val="24"/>
          <w:szCs w:val="24"/>
          <w:lang w:eastAsia="zh-CN" w:bidi="hi-IN"/>
        </w:rPr>
        <w:t xml:space="preserve">. Any other urgent </w:t>
      </w:r>
      <w:r w:rsidR="00C22D58">
        <w:rPr>
          <w:rFonts w:asciiTheme="majorHAnsi" w:eastAsia="SimSun" w:hAnsiTheme="majorHAnsi" w:cstheme="majorHAnsi"/>
          <w:b/>
          <w:bCs/>
          <w:i/>
          <w:iCs/>
          <w:sz w:val="24"/>
          <w:szCs w:val="24"/>
          <w:lang w:eastAsia="zh-CN" w:bidi="hi-IN"/>
        </w:rPr>
        <w:t>business</w:t>
      </w:r>
    </w:p>
    <w:p w14:paraId="4FF2090B" w14:textId="46669A53" w:rsidR="0068616C" w:rsidRPr="0068616C" w:rsidRDefault="0068616C" w:rsidP="00C22D58">
      <w:pPr>
        <w:tabs>
          <w:tab w:val="left" w:pos="1492"/>
          <w:tab w:val="left" w:pos="2968"/>
          <w:tab w:val="left" w:pos="5888"/>
          <w:tab w:val="left" w:pos="6897"/>
          <w:tab w:val="left" w:pos="7920"/>
        </w:tabs>
        <w:ind w:left="-76"/>
        <w:rPr>
          <w:rFonts w:asciiTheme="majorHAnsi" w:eastAsia="SimSun" w:hAnsiTheme="majorHAnsi" w:cstheme="majorHAnsi"/>
          <w:sz w:val="24"/>
          <w:szCs w:val="24"/>
          <w:lang w:eastAsia="zh-CN" w:bidi="hi-IN"/>
        </w:rPr>
      </w:pPr>
      <w:r>
        <w:rPr>
          <w:rFonts w:asciiTheme="majorHAnsi" w:eastAsia="SimSun" w:hAnsiTheme="majorHAnsi" w:cstheme="majorHAnsi"/>
          <w:i/>
          <w:iCs/>
          <w:sz w:val="24"/>
          <w:szCs w:val="24"/>
          <w:lang w:eastAsia="zh-CN" w:bidi="hi-IN"/>
        </w:rPr>
        <w:t xml:space="preserve">Coronation coins:  </w:t>
      </w:r>
      <w:r>
        <w:rPr>
          <w:rFonts w:asciiTheme="majorHAnsi" w:eastAsia="SimSun" w:hAnsiTheme="majorHAnsi" w:cstheme="majorHAnsi"/>
          <w:sz w:val="24"/>
          <w:szCs w:val="24"/>
          <w:lang w:eastAsia="zh-CN" w:bidi="hi-IN"/>
        </w:rPr>
        <w:t>IH reported that most coins had now been handed out to children 16 and under in the village and there were approximately 45 left. It was agreed that these would be offered for sale at £3 each, restricted to 2</w:t>
      </w:r>
      <w:r w:rsidR="000D328D">
        <w:rPr>
          <w:rFonts w:asciiTheme="majorHAnsi" w:eastAsia="SimSun" w:hAnsiTheme="majorHAnsi" w:cstheme="majorHAnsi"/>
          <w:sz w:val="24"/>
          <w:szCs w:val="24"/>
          <w:lang w:eastAsia="zh-CN" w:bidi="hi-IN"/>
        </w:rPr>
        <w:t xml:space="preserve"> or 3</w:t>
      </w:r>
      <w:r>
        <w:rPr>
          <w:rFonts w:asciiTheme="majorHAnsi" w:eastAsia="SimSun" w:hAnsiTheme="majorHAnsi" w:cstheme="majorHAnsi"/>
          <w:sz w:val="24"/>
          <w:szCs w:val="24"/>
          <w:lang w:eastAsia="zh-CN" w:bidi="hi-IN"/>
        </w:rPr>
        <w:t xml:space="preserve"> per family.</w:t>
      </w:r>
    </w:p>
    <w:p w14:paraId="27ABF941" w14:textId="179490AF" w:rsidR="002A6941" w:rsidRPr="0068616C" w:rsidRDefault="003B5117" w:rsidP="00C22D58">
      <w:pPr>
        <w:tabs>
          <w:tab w:val="left" w:pos="1492"/>
          <w:tab w:val="left" w:pos="2968"/>
          <w:tab w:val="left" w:pos="5888"/>
          <w:tab w:val="left" w:pos="6897"/>
          <w:tab w:val="left" w:pos="7920"/>
        </w:tabs>
        <w:ind w:left="-76"/>
        <w:rPr>
          <w:rFonts w:asciiTheme="majorHAnsi" w:eastAsia="SimSun" w:hAnsiTheme="majorHAnsi" w:cstheme="majorHAnsi"/>
          <w:iCs/>
          <w:sz w:val="24"/>
          <w:szCs w:val="24"/>
          <w:lang w:eastAsia="zh-CN" w:bidi="hi-IN"/>
        </w:rPr>
      </w:pPr>
      <w:r w:rsidRPr="001735B5">
        <w:rPr>
          <w:rFonts w:asciiTheme="majorHAnsi" w:eastAsia="SimSun" w:hAnsiTheme="majorHAnsi" w:cstheme="majorHAnsi"/>
          <w:b/>
          <w:bCs/>
          <w:i/>
          <w:sz w:val="24"/>
          <w:szCs w:val="24"/>
          <w:lang w:eastAsia="zh-CN" w:bidi="hi-IN"/>
        </w:rPr>
        <w:t>M22.</w:t>
      </w:r>
      <w:r w:rsidR="002A6941">
        <w:rPr>
          <w:rFonts w:asciiTheme="majorHAnsi" w:eastAsia="SimSun" w:hAnsiTheme="majorHAnsi" w:cstheme="majorHAnsi"/>
          <w:b/>
          <w:bCs/>
          <w:i/>
          <w:sz w:val="24"/>
          <w:szCs w:val="24"/>
          <w:lang w:eastAsia="zh-CN" w:bidi="hi-IN"/>
        </w:rPr>
        <w:t>79</w:t>
      </w:r>
      <w:r w:rsidRPr="001735B5">
        <w:rPr>
          <w:rFonts w:asciiTheme="majorHAnsi" w:eastAsia="SimSun" w:hAnsiTheme="majorHAnsi" w:cstheme="majorHAnsi"/>
          <w:b/>
          <w:bCs/>
          <w:i/>
          <w:sz w:val="24"/>
          <w:szCs w:val="24"/>
          <w:lang w:eastAsia="zh-CN" w:bidi="hi-IN"/>
        </w:rPr>
        <w:t>. Date of next meeting:</w:t>
      </w:r>
      <w:r w:rsidR="00AA262F" w:rsidRPr="001735B5">
        <w:rPr>
          <w:rFonts w:asciiTheme="majorHAnsi" w:eastAsia="SimSun" w:hAnsiTheme="majorHAnsi" w:cstheme="majorHAnsi"/>
          <w:b/>
          <w:bCs/>
          <w:i/>
          <w:sz w:val="24"/>
          <w:szCs w:val="24"/>
          <w:lang w:eastAsia="zh-CN" w:bidi="hi-IN"/>
        </w:rPr>
        <w:t xml:space="preserve"> </w:t>
      </w:r>
      <w:r w:rsidR="0068616C">
        <w:rPr>
          <w:rFonts w:asciiTheme="majorHAnsi" w:eastAsia="SimSun" w:hAnsiTheme="majorHAnsi" w:cstheme="majorHAnsi"/>
          <w:iCs/>
          <w:sz w:val="24"/>
          <w:szCs w:val="24"/>
          <w:lang w:eastAsia="zh-CN" w:bidi="hi-IN"/>
        </w:rPr>
        <w:t>24 July 2023 at 7.30 p.m. in the village hall.</w:t>
      </w:r>
    </w:p>
    <w:p w14:paraId="4E91C2CD" w14:textId="77777777" w:rsidR="003B5117" w:rsidRPr="001735B5" w:rsidRDefault="003B5117">
      <w:pPr>
        <w:rPr>
          <w:rFonts w:asciiTheme="majorHAnsi" w:eastAsia="SimSun" w:hAnsiTheme="majorHAnsi" w:cstheme="majorHAnsi"/>
          <w:b/>
          <w:bCs/>
          <w:i/>
          <w:iCs/>
          <w:sz w:val="24"/>
          <w:szCs w:val="24"/>
          <w:lang w:eastAsia="zh-CN" w:bidi="hi-IN"/>
        </w:rPr>
      </w:pPr>
    </w:p>
    <w:p w14:paraId="5A6D1AA7" w14:textId="4D2CD0BE" w:rsidR="002333B6" w:rsidRPr="001735B5" w:rsidRDefault="002333B6">
      <w:pPr>
        <w:rPr>
          <w:rFonts w:asciiTheme="majorHAnsi" w:eastAsia="SimSun" w:hAnsiTheme="majorHAnsi" w:cstheme="majorHAnsi"/>
          <w:b/>
          <w:bCs/>
          <w:i/>
          <w:sz w:val="24"/>
          <w:szCs w:val="24"/>
          <w:lang w:eastAsia="zh-CN" w:bidi="hi-IN"/>
        </w:rPr>
      </w:pPr>
    </w:p>
    <w:sectPr w:rsidR="002333B6" w:rsidRPr="001735B5" w:rsidSect="003141BD">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401"/>
    <w:multiLevelType w:val="hybridMultilevel"/>
    <w:tmpl w:val="7C96EB74"/>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D379F"/>
    <w:multiLevelType w:val="hybridMultilevel"/>
    <w:tmpl w:val="03F62E8E"/>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A6A59"/>
    <w:multiLevelType w:val="hybridMultilevel"/>
    <w:tmpl w:val="2C0298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32331A2"/>
    <w:multiLevelType w:val="hybridMultilevel"/>
    <w:tmpl w:val="C5363EA0"/>
    <w:lvl w:ilvl="0" w:tplc="01EC0B0A">
      <w:start w:val="1"/>
      <w:numFmt w:val="lowerLetter"/>
      <w:lvlText w:val="(%1)"/>
      <w:lvlJc w:val="center"/>
      <w:pPr>
        <w:ind w:left="786" w:hanging="360"/>
      </w:pPr>
      <w:rPr>
        <w:rFonts w:ascii="inherit" w:eastAsia="Times New Roman" w:hAnsi="inherit" w:cs="Times New Roman" w:hint="default"/>
        <w:i w:val="0"/>
        <w:iCs w:val="0"/>
        <w:color w:val="3C3C3C"/>
        <w:sz w:val="27"/>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DD87B90"/>
    <w:multiLevelType w:val="multilevel"/>
    <w:tmpl w:val="5168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01E9C"/>
    <w:multiLevelType w:val="hybridMultilevel"/>
    <w:tmpl w:val="02F82A16"/>
    <w:lvl w:ilvl="0" w:tplc="DC36C190">
      <w:start w:val="1"/>
      <w:numFmt w:val="lowerLetter"/>
      <w:lvlText w:val="(%1)"/>
      <w:lvlJc w:val="left"/>
      <w:pPr>
        <w:ind w:left="644"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72C68"/>
    <w:multiLevelType w:val="hybridMultilevel"/>
    <w:tmpl w:val="4C84FAA0"/>
    <w:lvl w:ilvl="0" w:tplc="6F688B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4E6101"/>
    <w:multiLevelType w:val="hybridMultilevel"/>
    <w:tmpl w:val="AFD61F20"/>
    <w:lvl w:ilvl="0" w:tplc="90300B40">
      <w:start w:val="1"/>
      <w:numFmt w:val="lowerLetter"/>
      <w:lvlText w:val="%1)"/>
      <w:lvlJc w:val="left"/>
      <w:pPr>
        <w:ind w:left="588" w:hanging="360"/>
      </w:pPr>
      <w:rPr>
        <w:rFonts w:hint="default"/>
        <w:b w:val="0"/>
        <w:bCs/>
        <w:i/>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8" w15:restartNumberingAfterBreak="0">
    <w:nsid w:val="459064FE"/>
    <w:multiLevelType w:val="hybridMultilevel"/>
    <w:tmpl w:val="489A8E7C"/>
    <w:lvl w:ilvl="0" w:tplc="B1EAF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C7064"/>
    <w:multiLevelType w:val="hybridMultilevel"/>
    <w:tmpl w:val="81FAF9BE"/>
    <w:lvl w:ilvl="0" w:tplc="9CFAB6C2">
      <w:start w:val="1"/>
      <w:numFmt w:val="lowerLetter"/>
      <w:lvlText w:val="(%1)"/>
      <w:lvlJc w:val="center"/>
      <w:pPr>
        <w:ind w:left="1070" w:hanging="360"/>
      </w:pPr>
      <w:rPr>
        <w:rFonts w:ascii="inherit" w:eastAsia="Times New Roman" w:hAnsi="inherit" w:cs="Times New Roman" w:hint="default"/>
        <w:b w:val="0"/>
        <w:bCs w:val="0"/>
        <w:i w:val="0"/>
        <w:iCs/>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A71D65"/>
    <w:multiLevelType w:val="hybridMultilevel"/>
    <w:tmpl w:val="EA36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143431">
    <w:abstractNumId w:val="9"/>
  </w:num>
  <w:num w:numId="2" w16cid:durableId="688915150">
    <w:abstractNumId w:val="1"/>
  </w:num>
  <w:num w:numId="3" w16cid:durableId="1917321335">
    <w:abstractNumId w:val="3"/>
  </w:num>
  <w:num w:numId="4" w16cid:durableId="1501696443">
    <w:abstractNumId w:val="10"/>
  </w:num>
  <w:num w:numId="5" w16cid:durableId="942224443">
    <w:abstractNumId w:val="5"/>
  </w:num>
  <w:num w:numId="6" w16cid:durableId="1616130124">
    <w:abstractNumId w:val="2"/>
  </w:num>
  <w:num w:numId="7" w16cid:durableId="1385181449">
    <w:abstractNumId w:val="8"/>
  </w:num>
  <w:num w:numId="8" w16cid:durableId="2101024456">
    <w:abstractNumId w:val="6"/>
  </w:num>
  <w:num w:numId="9" w16cid:durableId="862086106">
    <w:abstractNumId w:val="0"/>
  </w:num>
  <w:num w:numId="10" w16cid:durableId="239097098">
    <w:abstractNumId w:val="7"/>
  </w:num>
  <w:num w:numId="11" w16cid:durableId="27726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D5"/>
    <w:rsid w:val="0001106F"/>
    <w:rsid w:val="000229A3"/>
    <w:rsid w:val="00025757"/>
    <w:rsid w:val="00037085"/>
    <w:rsid w:val="00037C02"/>
    <w:rsid w:val="00044C35"/>
    <w:rsid w:val="0005305F"/>
    <w:rsid w:val="000532DE"/>
    <w:rsid w:val="00064241"/>
    <w:rsid w:val="0006602D"/>
    <w:rsid w:val="0007395D"/>
    <w:rsid w:val="0008311A"/>
    <w:rsid w:val="00084848"/>
    <w:rsid w:val="00084BF6"/>
    <w:rsid w:val="000917D9"/>
    <w:rsid w:val="000B2E09"/>
    <w:rsid w:val="000D328D"/>
    <w:rsid w:val="000E7BA5"/>
    <w:rsid w:val="000F3067"/>
    <w:rsid w:val="00117105"/>
    <w:rsid w:val="0012414D"/>
    <w:rsid w:val="00130E0F"/>
    <w:rsid w:val="001318FB"/>
    <w:rsid w:val="00150365"/>
    <w:rsid w:val="00152048"/>
    <w:rsid w:val="001633B4"/>
    <w:rsid w:val="0016676B"/>
    <w:rsid w:val="001735B5"/>
    <w:rsid w:val="001744A6"/>
    <w:rsid w:val="00182229"/>
    <w:rsid w:val="00186DC4"/>
    <w:rsid w:val="001C0A7C"/>
    <w:rsid w:val="001C4B27"/>
    <w:rsid w:val="001C4BB9"/>
    <w:rsid w:val="001D6650"/>
    <w:rsid w:val="001E45B5"/>
    <w:rsid w:val="001E4F09"/>
    <w:rsid w:val="001E6666"/>
    <w:rsid w:val="00203B44"/>
    <w:rsid w:val="00203FE0"/>
    <w:rsid w:val="002116BB"/>
    <w:rsid w:val="00212853"/>
    <w:rsid w:val="00216826"/>
    <w:rsid w:val="00225283"/>
    <w:rsid w:val="002333B6"/>
    <w:rsid w:val="0023580A"/>
    <w:rsid w:val="00241CA1"/>
    <w:rsid w:val="0025057A"/>
    <w:rsid w:val="00252D11"/>
    <w:rsid w:val="0025576C"/>
    <w:rsid w:val="00267A81"/>
    <w:rsid w:val="002769B0"/>
    <w:rsid w:val="002901B5"/>
    <w:rsid w:val="002912F1"/>
    <w:rsid w:val="002A1675"/>
    <w:rsid w:val="002A1E69"/>
    <w:rsid w:val="002A6941"/>
    <w:rsid w:val="002A703E"/>
    <w:rsid w:val="002B7433"/>
    <w:rsid w:val="002E2FC0"/>
    <w:rsid w:val="002E75B6"/>
    <w:rsid w:val="002E7C7D"/>
    <w:rsid w:val="002F5993"/>
    <w:rsid w:val="0030067B"/>
    <w:rsid w:val="0030175D"/>
    <w:rsid w:val="003122D6"/>
    <w:rsid w:val="00312627"/>
    <w:rsid w:val="003141BD"/>
    <w:rsid w:val="0032737D"/>
    <w:rsid w:val="00330DD2"/>
    <w:rsid w:val="003336DB"/>
    <w:rsid w:val="0034336A"/>
    <w:rsid w:val="00355FF2"/>
    <w:rsid w:val="00374CB8"/>
    <w:rsid w:val="00397D62"/>
    <w:rsid w:val="003A462F"/>
    <w:rsid w:val="003A69B3"/>
    <w:rsid w:val="003A7161"/>
    <w:rsid w:val="003B5117"/>
    <w:rsid w:val="003C7E75"/>
    <w:rsid w:val="003D3375"/>
    <w:rsid w:val="003E4769"/>
    <w:rsid w:val="003F1CE4"/>
    <w:rsid w:val="00410A16"/>
    <w:rsid w:val="00411B89"/>
    <w:rsid w:val="004230E5"/>
    <w:rsid w:val="00431D31"/>
    <w:rsid w:val="00435962"/>
    <w:rsid w:val="00436EEA"/>
    <w:rsid w:val="00450DE1"/>
    <w:rsid w:val="00455343"/>
    <w:rsid w:val="00463BD7"/>
    <w:rsid w:val="00466B14"/>
    <w:rsid w:val="00467E3A"/>
    <w:rsid w:val="00472C49"/>
    <w:rsid w:val="0049583B"/>
    <w:rsid w:val="00497948"/>
    <w:rsid w:val="004A1B18"/>
    <w:rsid w:val="004B49A7"/>
    <w:rsid w:val="004B66D5"/>
    <w:rsid w:val="004B7021"/>
    <w:rsid w:val="004C1F82"/>
    <w:rsid w:val="004D2C91"/>
    <w:rsid w:val="004D687C"/>
    <w:rsid w:val="004F2A01"/>
    <w:rsid w:val="00501C07"/>
    <w:rsid w:val="00517A30"/>
    <w:rsid w:val="00533B03"/>
    <w:rsid w:val="00545147"/>
    <w:rsid w:val="00556981"/>
    <w:rsid w:val="00564124"/>
    <w:rsid w:val="00567C4B"/>
    <w:rsid w:val="00570675"/>
    <w:rsid w:val="00572899"/>
    <w:rsid w:val="00572A77"/>
    <w:rsid w:val="00575849"/>
    <w:rsid w:val="00577D85"/>
    <w:rsid w:val="00596167"/>
    <w:rsid w:val="005B0327"/>
    <w:rsid w:val="005B375F"/>
    <w:rsid w:val="005B4944"/>
    <w:rsid w:val="005B7072"/>
    <w:rsid w:val="005C2A5E"/>
    <w:rsid w:val="005C3389"/>
    <w:rsid w:val="005C7360"/>
    <w:rsid w:val="005D1385"/>
    <w:rsid w:val="005E0A0A"/>
    <w:rsid w:val="005E1343"/>
    <w:rsid w:val="005E24DA"/>
    <w:rsid w:val="005F416E"/>
    <w:rsid w:val="006259B0"/>
    <w:rsid w:val="00627882"/>
    <w:rsid w:val="00630FC0"/>
    <w:rsid w:val="0063117C"/>
    <w:rsid w:val="0063162A"/>
    <w:rsid w:val="00635B57"/>
    <w:rsid w:val="00657EFA"/>
    <w:rsid w:val="006603AC"/>
    <w:rsid w:val="00660E81"/>
    <w:rsid w:val="00661425"/>
    <w:rsid w:val="00670238"/>
    <w:rsid w:val="006709E2"/>
    <w:rsid w:val="006711FF"/>
    <w:rsid w:val="00681377"/>
    <w:rsid w:val="0068351A"/>
    <w:rsid w:val="0068616C"/>
    <w:rsid w:val="00687BEA"/>
    <w:rsid w:val="00693D0B"/>
    <w:rsid w:val="006A18DB"/>
    <w:rsid w:val="006A2DE3"/>
    <w:rsid w:val="006B263F"/>
    <w:rsid w:val="006C4DB4"/>
    <w:rsid w:val="006E40C9"/>
    <w:rsid w:val="006F58D8"/>
    <w:rsid w:val="0070721E"/>
    <w:rsid w:val="007118CF"/>
    <w:rsid w:val="007232B2"/>
    <w:rsid w:val="007342CE"/>
    <w:rsid w:val="00736CC7"/>
    <w:rsid w:val="00740389"/>
    <w:rsid w:val="007417B7"/>
    <w:rsid w:val="007516A1"/>
    <w:rsid w:val="0076352B"/>
    <w:rsid w:val="00780A9C"/>
    <w:rsid w:val="00787DB7"/>
    <w:rsid w:val="00790055"/>
    <w:rsid w:val="00796CF2"/>
    <w:rsid w:val="007B2697"/>
    <w:rsid w:val="007B3ABC"/>
    <w:rsid w:val="007B44AD"/>
    <w:rsid w:val="007B7BFC"/>
    <w:rsid w:val="007C0C86"/>
    <w:rsid w:val="007D0F05"/>
    <w:rsid w:val="007D5325"/>
    <w:rsid w:val="007E1DF3"/>
    <w:rsid w:val="007F553D"/>
    <w:rsid w:val="00800343"/>
    <w:rsid w:val="00821468"/>
    <w:rsid w:val="00825361"/>
    <w:rsid w:val="00826FF6"/>
    <w:rsid w:val="00832C5B"/>
    <w:rsid w:val="0083673F"/>
    <w:rsid w:val="0084030E"/>
    <w:rsid w:val="0084077A"/>
    <w:rsid w:val="00852227"/>
    <w:rsid w:val="008544A5"/>
    <w:rsid w:val="008629DF"/>
    <w:rsid w:val="00863517"/>
    <w:rsid w:val="00864BF6"/>
    <w:rsid w:val="008761F5"/>
    <w:rsid w:val="008768C3"/>
    <w:rsid w:val="0088133E"/>
    <w:rsid w:val="00883370"/>
    <w:rsid w:val="008A0B37"/>
    <w:rsid w:val="008B158C"/>
    <w:rsid w:val="008B382B"/>
    <w:rsid w:val="008C14A8"/>
    <w:rsid w:val="008C2DCE"/>
    <w:rsid w:val="008C57EC"/>
    <w:rsid w:val="008C6DFB"/>
    <w:rsid w:val="008E5590"/>
    <w:rsid w:val="008F342A"/>
    <w:rsid w:val="00900E4E"/>
    <w:rsid w:val="00902A6F"/>
    <w:rsid w:val="00910B66"/>
    <w:rsid w:val="0091254F"/>
    <w:rsid w:val="0091579E"/>
    <w:rsid w:val="00916BAE"/>
    <w:rsid w:val="00916CD3"/>
    <w:rsid w:val="0094569F"/>
    <w:rsid w:val="009513FE"/>
    <w:rsid w:val="0095211F"/>
    <w:rsid w:val="00954BE9"/>
    <w:rsid w:val="009578CF"/>
    <w:rsid w:val="009635AC"/>
    <w:rsid w:val="009726C9"/>
    <w:rsid w:val="009770F9"/>
    <w:rsid w:val="00996D9F"/>
    <w:rsid w:val="00997010"/>
    <w:rsid w:val="009A0C9A"/>
    <w:rsid w:val="009B4378"/>
    <w:rsid w:val="009B4956"/>
    <w:rsid w:val="009B5F6B"/>
    <w:rsid w:val="009D2EF3"/>
    <w:rsid w:val="009D4890"/>
    <w:rsid w:val="009D680C"/>
    <w:rsid w:val="00A05717"/>
    <w:rsid w:val="00A06AAB"/>
    <w:rsid w:val="00A1101C"/>
    <w:rsid w:val="00A11520"/>
    <w:rsid w:val="00A132F2"/>
    <w:rsid w:val="00A155C1"/>
    <w:rsid w:val="00A1665E"/>
    <w:rsid w:val="00A26151"/>
    <w:rsid w:val="00A26C01"/>
    <w:rsid w:val="00A35CED"/>
    <w:rsid w:val="00A379D2"/>
    <w:rsid w:val="00A44F39"/>
    <w:rsid w:val="00A6356B"/>
    <w:rsid w:val="00A80F10"/>
    <w:rsid w:val="00A85A3F"/>
    <w:rsid w:val="00A93A39"/>
    <w:rsid w:val="00A94923"/>
    <w:rsid w:val="00A96512"/>
    <w:rsid w:val="00AA262F"/>
    <w:rsid w:val="00AB048C"/>
    <w:rsid w:val="00AC0BB3"/>
    <w:rsid w:val="00AC536E"/>
    <w:rsid w:val="00AD1702"/>
    <w:rsid w:val="00AD4B66"/>
    <w:rsid w:val="00AD7520"/>
    <w:rsid w:val="00AE0F91"/>
    <w:rsid w:val="00AE4399"/>
    <w:rsid w:val="00AF5E5C"/>
    <w:rsid w:val="00AF6251"/>
    <w:rsid w:val="00B067CD"/>
    <w:rsid w:val="00B107A4"/>
    <w:rsid w:val="00B43273"/>
    <w:rsid w:val="00B46254"/>
    <w:rsid w:val="00B47C7C"/>
    <w:rsid w:val="00B51E63"/>
    <w:rsid w:val="00B52628"/>
    <w:rsid w:val="00B6795F"/>
    <w:rsid w:val="00B73494"/>
    <w:rsid w:val="00B75AE9"/>
    <w:rsid w:val="00B81BA0"/>
    <w:rsid w:val="00BB1796"/>
    <w:rsid w:val="00BE1A11"/>
    <w:rsid w:val="00BE5E34"/>
    <w:rsid w:val="00BF2B1A"/>
    <w:rsid w:val="00C036C8"/>
    <w:rsid w:val="00C22D58"/>
    <w:rsid w:val="00C24E2F"/>
    <w:rsid w:val="00C27363"/>
    <w:rsid w:val="00C2784F"/>
    <w:rsid w:val="00C34673"/>
    <w:rsid w:val="00C356B8"/>
    <w:rsid w:val="00C44CB5"/>
    <w:rsid w:val="00C718E5"/>
    <w:rsid w:val="00C71DDC"/>
    <w:rsid w:val="00C742A6"/>
    <w:rsid w:val="00C93C61"/>
    <w:rsid w:val="00C96651"/>
    <w:rsid w:val="00CD245C"/>
    <w:rsid w:val="00CD2FD6"/>
    <w:rsid w:val="00CD46A8"/>
    <w:rsid w:val="00CE1095"/>
    <w:rsid w:val="00CE474A"/>
    <w:rsid w:val="00D1242B"/>
    <w:rsid w:val="00D12BB8"/>
    <w:rsid w:val="00D138AC"/>
    <w:rsid w:val="00D1466F"/>
    <w:rsid w:val="00D14A88"/>
    <w:rsid w:val="00D25A0B"/>
    <w:rsid w:val="00D30FCC"/>
    <w:rsid w:val="00D37506"/>
    <w:rsid w:val="00D40500"/>
    <w:rsid w:val="00D40A47"/>
    <w:rsid w:val="00D55D72"/>
    <w:rsid w:val="00D610E0"/>
    <w:rsid w:val="00D61DE4"/>
    <w:rsid w:val="00D63956"/>
    <w:rsid w:val="00DA41E4"/>
    <w:rsid w:val="00DB407B"/>
    <w:rsid w:val="00DC0DDB"/>
    <w:rsid w:val="00DC648B"/>
    <w:rsid w:val="00E00AC6"/>
    <w:rsid w:val="00E10147"/>
    <w:rsid w:val="00E13489"/>
    <w:rsid w:val="00E15499"/>
    <w:rsid w:val="00E17294"/>
    <w:rsid w:val="00E240F0"/>
    <w:rsid w:val="00E34BB4"/>
    <w:rsid w:val="00E51BB1"/>
    <w:rsid w:val="00E535A5"/>
    <w:rsid w:val="00E61F0C"/>
    <w:rsid w:val="00E63ACB"/>
    <w:rsid w:val="00E63E88"/>
    <w:rsid w:val="00E720F7"/>
    <w:rsid w:val="00E849BA"/>
    <w:rsid w:val="00E87328"/>
    <w:rsid w:val="00E9070E"/>
    <w:rsid w:val="00E90C3C"/>
    <w:rsid w:val="00E968D1"/>
    <w:rsid w:val="00E97744"/>
    <w:rsid w:val="00EA1123"/>
    <w:rsid w:val="00EA1C95"/>
    <w:rsid w:val="00EC3DB9"/>
    <w:rsid w:val="00ED744E"/>
    <w:rsid w:val="00EE5D5C"/>
    <w:rsid w:val="00EE6C58"/>
    <w:rsid w:val="00EF292F"/>
    <w:rsid w:val="00F12293"/>
    <w:rsid w:val="00F2182C"/>
    <w:rsid w:val="00F21FD6"/>
    <w:rsid w:val="00F2288A"/>
    <w:rsid w:val="00F32895"/>
    <w:rsid w:val="00F336DB"/>
    <w:rsid w:val="00F52F6E"/>
    <w:rsid w:val="00F53D7D"/>
    <w:rsid w:val="00F90383"/>
    <w:rsid w:val="00F909FC"/>
    <w:rsid w:val="00F97145"/>
    <w:rsid w:val="00FA37B5"/>
    <w:rsid w:val="00FB4B78"/>
    <w:rsid w:val="00FB7277"/>
    <w:rsid w:val="00FC1EE3"/>
    <w:rsid w:val="00FC44E8"/>
    <w:rsid w:val="00FC67B6"/>
    <w:rsid w:val="00FC6E82"/>
    <w:rsid w:val="00FD4014"/>
    <w:rsid w:val="00FF091C"/>
    <w:rsid w:val="00FF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6CD1"/>
  <w15:chartTrackingRefBased/>
  <w15:docId w15:val="{4487F521-2235-4066-9BF5-37DBC587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6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4B66"/>
    <w:rPr>
      <w:sz w:val="16"/>
      <w:szCs w:val="16"/>
    </w:rPr>
  </w:style>
  <w:style w:type="paragraph" w:styleId="CommentText">
    <w:name w:val="annotation text"/>
    <w:basedOn w:val="Normal"/>
    <w:link w:val="CommentTextChar"/>
    <w:uiPriority w:val="99"/>
    <w:semiHidden/>
    <w:unhideWhenUsed/>
    <w:rsid w:val="00AD4B66"/>
    <w:pPr>
      <w:spacing w:line="240" w:lineRule="auto"/>
    </w:pPr>
    <w:rPr>
      <w:sz w:val="20"/>
      <w:szCs w:val="20"/>
    </w:rPr>
  </w:style>
  <w:style w:type="character" w:customStyle="1" w:styleId="CommentTextChar">
    <w:name w:val="Comment Text Char"/>
    <w:basedOn w:val="DefaultParagraphFont"/>
    <w:link w:val="CommentText"/>
    <w:uiPriority w:val="99"/>
    <w:semiHidden/>
    <w:rsid w:val="00AD4B66"/>
    <w:rPr>
      <w:sz w:val="20"/>
      <w:szCs w:val="20"/>
    </w:rPr>
  </w:style>
  <w:style w:type="paragraph" w:styleId="CommentSubject">
    <w:name w:val="annotation subject"/>
    <w:basedOn w:val="CommentText"/>
    <w:next w:val="CommentText"/>
    <w:link w:val="CommentSubjectChar"/>
    <w:uiPriority w:val="99"/>
    <w:semiHidden/>
    <w:unhideWhenUsed/>
    <w:rsid w:val="00AD4B66"/>
    <w:rPr>
      <w:b/>
      <w:bCs/>
    </w:rPr>
  </w:style>
  <w:style w:type="character" w:customStyle="1" w:styleId="CommentSubjectChar">
    <w:name w:val="Comment Subject Char"/>
    <w:basedOn w:val="CommentTextChar"/>
    <w:link w:val="CommentSubject"/>
    <w:uiPriority w:val="99"/>
    <w:semiHidden/>
    <w:rsid w:val="00AD4B66"/>
    <w:rPr>
      <w:b/>
      <w:bCs/>
      <w:sz w:val="20"/>
      <w:szCs w:val="20"/>
    </w:rPr>
  </w:style>
  <w:style w:type="character" w:customStyle="1" w:styleId="Heading1Char">
    <w:name w:val="Heading 1 Char"/>
    <w:basedOn w:val="DefaultParagraphFont"/>
    <w:link w:val="Heading1"/>
    <w:uiPriority w:val="9"/>
    <w:rsid w:val="005B375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2048"/>
    <w:pPr>
      <w:ind w:left="720"/>
      <w:contextualSpacing/>
    </w:pPr>
  </w:style>
  <w:style w:type="character" w:customStyle="1" w:styleId="Heading2Char">
    <w:name w:val="Heading 2 Char"/>
    <w:basedOn w:val="DefaultParagraphFont"/>
    <w:link w:val="Heading2"/>
    <w:uiPriority w:val="9"/>
    <w:rsid w:val="005569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76">
      <w:bodyDiv w:val="1"/>
      <w:marLeft w:val="0"/>
      <w:marRight w:val="0"/>
      <w:marTop w:val="0"/>
      <w:marBottom w:val="0"/>
      <w:divBdr>
        <w:top w:val="none" w:sz="0" w:space="0" w:color="auto"/>
        <w:left w:val="none" w:sz="0" w:space="0" w:color="auto"/>
        <w:bottom w:val="none" w:sz="0" w:space="0" w:color="auto"/>
        <w:right w:val="none" w:sz="0" w:space="0" w:color="auto"/>
      </w:divBdr>
    </w:div>
    <w:div w:id="53892309">
      <w:bodyDiv w:val="1"/>
      <w:marLeft w:val="0"/>
      <w:marRight w:val="0"/>
      <w:marTop w:val="0"/>
      <w:marBottom w:val="0"/>
      <w:divBdr>
        <w:top w:val="none" w:sz="0" w:space="0" w:color="auto"/>
        <w:left w:val="none" w:sz="0" w:space="0" w:color="auto"/>
        <w:bottom w:val="none" w:sz="0" w:space="0" w:color="auto"/>
        <w:right w:val="none" w:sz="0" w:space="0" w:color="auto"/>
      </w:divBdr>
    </w:div>
    <w:div w:id="94862405">
      <w:bodyDiv w:val="1"/>
      <w:marLeft w:val="0"/>
      <w:marRight w:val="0"/>
      <w:marTop w:val="0"/>
      <w:marBottom w:val="0"/>
      <w:divBdr>
        <w:top w:val="none" w:sz="0" w:space="0" w:color="auto"/>
        <w:left w:val="none" w:sz="0" w:space="0" w:color="auto"/>
        <w:bottom w:val="none" w:sz="0" w:space="0" w:color="auto"/>
        <w:right w:val="none" w:sz="0" w:space="0" w:color="auto"/>
      </w:divBdr>
    </w:div>
    <w:div w:id="171798123">
      <w:bodyDiv w:val="1"/>
      <w:marLeft w:val="0"/>
      <w:marRight w:val="0"/>
      <w:marTop w:val="0"/>
      <w:marBottom w:val="0"/>
      <w:divBdr>
        <w:top w:val="none" w:sz="0" w:space="0" w:color="auto"/>
        <w:left w:val="none" w:sz="0" w:space="0" w:color="auto"/>
        <w:bottom w:val="none" w:sz="0" w:space="0" w:color="auto"/>
        <w:right w:val="none" w:sz="0" w:space="0" w:color="auto"/>
      </w:divBdr>
    </w:div>
    <w:div w:id="250429522">
      <w:bodyDiv w:val="1"/>
      <w:marLeft w:val="0"/>
      <w:marRight w:val="0"/>
      <w:marTop w:val="0"/>
      <w:marBottom w:val="0"/>
      <w:divBdr>
        <w:top w:val="none" w:sz="0" w:space="0" w:color="auto"/>
        <w:left w:val="none" w:sz="0" w:space="0" w:color="auto"/>
        <w:bottom w:val="none" w:sz="0" w:space="0" w:color="auto"/>
        <w:right w:val="none" w:sz="0" w:space="0" w:color="auto"/>
      </w:divBdr>
    </w:div>
    <w:div w:id="274750992">
      <w:bodyDiv w:val="1"/>
      <w:marLeft w:val="0"/>
      <w:marRight w:val="0"/>
      <w:marTop w:val="0"/>
      <w:marBottom w:val="0"/>
      <w:divBdr>
        <w:top w:val="none" w:sz="0" w:space="0" w:color="auto"/>
        <w:left w:val="none" w:sz="0" w:space="0" w:color="auto"/>
        <w:bottom w:val="none" w:sz="0" w:space="0" w:color="auto"/>
        <w:right w:val="none" w:sz="0" w:space="0" w:color="auto"/>
      </w:divBdr>
    </w:div>
    <w:div w:id="293219116">
      <w:bodyDiv w:val="1"/>
      <w:marLeft w:val="0"/>
      <w:marRight w:val="0"/>
      <w:marTop w:val="0"/>
      <w:marBottom w:val="0"/>
      <w:divBdr>
        <w:top w:val="none" w:sz="0" w:space="0" w:color="auto"/>
        <w:left w:val="none" w:sz="0" w:space="0" w:color="auto"/>
        <w:bottom w:val="none" w:sz="0" w:space="0" w:color="auto"/>
        <w:right w:val="none" w:sz="0" w:space="0" w:color="auto"/>
      </w:divBdr>
    </w:div>
    <w:div w:id="500924067">
      <w:bodyDiv w:val="1"/>
      <w:marLeft w:val="0"/>
      <w:marRight w:val="0"/>
      <w:marTop w:val="0"/>
      <w:marBottom w:val="0"/>
      <w:divBdr>
        <w:top w:val="none" w:sz="0" w:space="0" w:color="auto"/>
        <w:left w:val="none" w:sz="0" w:space="0" w:color="auto"/>
        <w:bottom w:val="none" w:sz="0" w:space="0" w:color="auto"/>
        <w:right w:val="none" w:sz="0" w:space="0" w:color="auto"/>
      </w:divBdr>
    </w:div>
    <w:div w:id="569191983">
      <w:bodyDiv w:val="1"/>
      <w:marLeft w:val="0"/>
      <w:marRight w:val="0"/>
      <w:marTop w:val="0"/>
      <w:marBottom w:val="0"/>
      <w:divBdr>
        <w:top w:val="none" w:sz="0" w:space="0" w:color="auto"/>
        <w:left w:val="none" w:sz="0" w:space="0" w:color="auto"/>
        <w:bottom w:val="none" w:sz="0" w:space="0" w:color="auto"/>
        <w:right w:val="none" w:sz="0" w:space="0" w:color="auto"/>
      </w:divBdr>
    </w:div>
    <w:div w:id="783500982">
      <w:bodyDiv w:val="1"/>
      <w:marLeft w:val="0"/>
      <w:marRight w:val="0"/>
      <w:marTop w:val="0"/>
      <w:marBottom w:val="0"/>
      <w:divBdr>
        <w:top w:val="none" w:sz="0" w:space="0" w:color="auto"/>
        <w:left w:val="none" w:sz="0" w:space="0" w:color="auto"/>
        <w:bottom w:val="none" w:sz="0" w:space="0" w:color="auto"/>
        <w:right w:val="none" w:sz="0" w:space="0" w:color="auto"/>
      </w:divBdr>
    </w:div>
    <w:div w:id="805782657">
      <w:bodyDiv w:val="1"/>
      <w:marLeft w:val="0"/>
      <w:marRight w:val="0"/>
      <w:marTop w:val="0"/>
      <w:marBottom w:val="0"/>
      <w:divBdr>
        <w:top w:val="none" w:sz="0" w:space="0" w:color="auto"/>
        <w:left w:val="none" w:sz="0" w:space="0" w:color="auto"/>
        <w:bottom w:val="none" w:sz="0" w:space="0" w:color="auto"/>
        <w:right w:val="none" w:sz="0" w:space="0" w:color="auto"/>
      </w:divBdr>
    </w:div>
    <w:div w:id="881282532">
      <w:bodyDiv w:val="1"/>
      <w:marLeft w:val="0"/>
      <w:marRight w:val="0"/>
      <w:marTop w:val="0"/>
      <w:marBottom w:val="0"/>
      <w:divBdr>
        <w:top w:val="none" w:sz="0" w:space="0" w:color="auto"/>
        <w:left w:val="none" w:sz="0" w:space="0" w:color="auto"/>
        <w:bottom w:val="none" w:sz="0" w:space="0" w:color="auto"/>
        <w:right w:val="none" w:sz="0" w:space="0" w:color="auto"/>
      </w:divBdr>
    </w:div>
    <w:div w:id="1055855367">
      <w:bodyDiv w:val="1"/>
      <w:marLeft w:val="0"/>
      <w:marRight w:val="0"/>
      <w:marTop w:val="0"/>
      <w:marBottom w:val="0"/>
      <w:divBdr>
        <w:top w:val="none" w:sz="0" w:space="0" w:color="auto"/>
        <w:left w:val="none" w:sz="0" w:space="0" w:color="auto"/>
        <w:bottom w:val="none" w:sz="0" w:space="0" w:color="auto"/>
        <w:right w:val="none" w:sz="0" w:space="0" w:color="auto"/>
      </w:divBdr>
    </w:div>
    <w:div w:id="1185754183">
      <w:bodyDiv w:val="1"/>
      <w:marLeft w:val="0"/>
      <w:marRight w:val="0"/>
      <w:marTop w:val="0"/>
      <w:marBottom w:val="0"/>
      <w:divBdr>
        <w:top w:val="none" w:sz="0" w:space="0" w:color="auto"/>
        <w:left w:val="none" w:sz="0" w:space="0" w:color="auto"/>
        <w:bottom w:val="none" w:sz="0" w:space="0" w:color="auto"/>
        <w:right w:val="none" w:sz="0" w:space="0" w:color="auto"/>
      </w:divBdr>
    </w:div>
    <w:div w:id="1221134473">
      <w:bodyDiv w:val="1"/>
      <w:marLeft w:val="0"/>
      <w:marRight w:val="0"/>
      <w:marTop w:val="0"/>
      <w:marBottom w:val="0"/>
      <w:divBdr>
        <w:top w:val="none" w:sz="0" w:space="0" w:color="auto"/>
        <w:left w:val="none" w:sz="0" w:space="0" w:color="auto"/>
        <w:bottom w:val="none" w:sz="0" w:space="0" w:color="auto"/>
        <w:right w:val="none" w:sz="0" w:space="0" w:color="auto"/>
      </w:divBdr>
    </w:div>
    <w:div w:id="1498233011">
      <w:bodyDiv w:val="1"/>
      <w:marLeft w:val="0"/>
      <w:marRight w:val="0"/>
      <w:marTop w:val="0"/>
      <w:marBottom w:val="0"/>
      <w:divBdr>
        <w:top w:val="none" w:sz="0" w:space="0" w:color="auto"/>
        <w:left w:val="none" w:sz="0" w:space="0" w:color="auto"/>
        <w:bottom w:val="none" w:sz="0" w:space="0" w:color="auto"/>
        <w:right w:val="none" w:sz="0" w:space="0" w:color="auto"/>
      </w:divBdr>
    </w:div>
    <w:div w:id="1585338297">
      <w:bodyDiv w:val="1"/>
      <w:marLeft w:val="0"/>
      <w:marRight w:val="0"/>
      <w:marTop w:val="0"/>
      <w:marBottom w:val="0"/>
      <w:divBdr>
        <w:top w:val="none" w:sz="0" w:space="0" w:color="auto"/>
        <w:left w:val="none" w:sz="0" w:space="0" w:color="auto"/>
        <w:bottom w:val="none" w:sz="0" w:space="0" w:color="auto"/>
        <w:right w:val="none" w:sz="0" w:space="0" w:color="auto"/>
      </w:divBdr>
    </w:div>
    <w:div w:id="1681078841">
      <w:bodyDiv w:val="1"/>
      <w:marLeft w:val="0"/>
      <w:marRight w:val="0"/>
      <w:marTop w:val="0"/>
      <w:marBottom w:val="0"/>
      <w:divBdr>
        <w:top w:val="none" w:sz="0" w:space="0" w:color="auto"/>
        <w:left w:val="none" w:sz="0" w:space="0" w:color="auto"/>
        <w:bottom w:val="none" w:sz="0" w:space="0" w:color="auto"/>
        <w:right w:val="none" w:sz="0" w:space="0" w:color="auto"/>
      </w:divBdr>
    </w:div>
    <w:div w:id="1690763575">
      <w:bodyDiv w:val="1"/>
      <w:marLeft w:val="0"/>
      <w:marRight w:val="0"/>
      <w:marTop w:val="0"/>
      <w:marBottom w:val="0"/>
      <w:divBdr>
        <w:top w:val="none" w:sz="0" w:space="0" w:color="auto"/>
        <w:left w:val="none" w:sz="0" w:space="0" w:color="auto"/>
        <w:bottom w:val="none" w:sz="0" w:space="0" w:color="auto"/>
        <w:right w:val="none" w:sz="0" w:space="0" w:color="auto"/>
      </w:divBdr>
    </w:div>
    <w:div w:id="1776292233">
      <w:bodyDiv w:val="1"/>
      <w:marLeft w:val="0"/>
      <w:marRight w:val="0"/>
      <w:marTop w:val="0"/>
      <w:marBottom w:val="0"/>
      <w:divBdr>
        <w:top w:val="none" w:sz="0" w:space="0" w:color="auto"/>
        <w:left w:val="none" w:sz="0" w:space="0" w:color="auto"/>
        <w:bottom w:val="none" w:sz="0" w:space="0" w:color="auto"/>
        <w:right w:val="none" w:sz="0" w:space="0" w:color="auto"/>
      </w:divBdr>
    </w:div>
    <w:div w:id="1780875922">
      <w:bodyDiv w:val="1"/>
      <w:marLeft w:val="0"/>
      <w:marRight w:val="0"/>
      <w:marTop w:val="0"/>
      <w:marBottom w:val="0"/>
      <w:divBdr>
        <w:top w:val="none" w:sz="0" w:space="0" w:color="auto"/>
        <w:left w:val="none" w:sz="0" w:space="0" w:color="auto"/>
        <w:bottom w:val="none" w:sz="0" w:space="0" w:color="auto"/>
        <w:right w:val="none" w:sz="0" w:space="0" w:color="auto"/>
      </w:divBdr>
    </w:div>
    <w:div w:id="1924952498">
      <w:bodyDiv w:val="1"/>
      <w:marLeft w:val="0"/>
      <w:marRight w:val="0"/>
      <w:marTop w:val="0"/>
      <w:marBottom w:val="0"/>
      <w:divBdr>
        <w:top w:val="none" w:sz="0" w:space="0" w:color="auto"/>
        <w:left w:val="none" w:sz="0" w:space="0" w:color="auto"/>
        <w:bottom w:val="none" w:sz="0" w:space="0" w:color="auto"/>
        <w:right w:val="none" w:sz="0" w:space="0" w:color="auto"/>
      </w:divBdr>
    </w:div>
    <w:div w:id="1931963965">
      <w:bodyDiv w:val="1"/>
      <w:marLeft w:val="0"/>
      <w:marRight w:val="0"/>
      <w:marTop w:val="0"/>
      <w:marBottom w:val="0"/>
      <w:divBdr>
        <w:top w:val="none" w:sz="0" w:space="0" w:color="auto"/>
        <w:left w:val="none" w:sz="0" w:space="0" w:color="auto"/>
        <w:bottom w:val="none" w:sz="0" w:space="0" w:color="auto"/>
        <w:right w:val="none" w:sz="0" w:space="0" w:color="auto"/>
      </w:divBdr>
    </w:div>
    <w:div w:id="1975015685">
      <w:bodyDiv w:val="1"/>
      <w:marLeft w:val="0"/>
      <w:marRight w:val="0"/>
      <w:marTop w:val="0"/>
      <w:marBottom w:val="0"/>
      <w:divBdr>
        <w:top w:val="none" w:sz="0" w:space="0" w:color="auto"/>
        <w:left w:val="none" w:sz="0" w:space="0" w:color="auto"/>
        <w:bottom w:val="none" w:sz="0" w:space="0" w:color="auto"/>
        <w:right w:val="none" w:sz="0" w:space="0" w:color="auto"/>
      </w:divBdr>
    </w:div>
    <w:div w:id="21081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Finlay</dc:creator>
  <cp:keywords/>
  <dc:description/>
  <cp:lastModifiedBy>Sue Finlay</cp:lastModifiedBy>
  <cp:revision>2</cp:revision>
  <cp:lastPrinted>2023-03-06T13:15:00Z</cp:lastPrinted>
  <dcterms:created xsi:type="dcterms:W3CDTF">2023-05-31T09:51:00Z</dcterms:created>
  <dcterms:modified xsi:type="dcterms:W3CDTF">2023-05-31T09:51:00Z</dcterms:modified>
</cp:coreProperties>
</file>